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E59C" w14:textId="77777777" w:rsidR="005A6158" w:rsidRDefault="005A6158">
      <w:pPr>
        <w:rPr>
          <w:rFonts w:ascii="Calibri" w:eastAsia="Calibri" w:hAnsi="Calibri" w:cs="Calibri"/>
          <w:b/>
        </w:rPr>
      </w:pPr>
    </w:p>
    <w:p w14:paraId="5AF64B71" w14:textId="77777777" w:rsidR="005A6158" w:rsidRDefault="005A6158">
      <w:pPr>
        <w:jc w:val="center"/>
        <w:rPr>
          <w:rFonts w:ascii="Calibri" w:eastAsia="Calibri" w:hAnsi="Calibri" w:cs="Calibri"/>
          <w:b/>
        </w:rPr>
      </w:pPr>
    </w:p>
    <w:p w14:paraId="35B9099D" w14:textId="77777777" w:rsidR="005A6158" w:rsidRDefault="005A6158">
      <w:pPr>
        <w:jc w:val="center"/>
        <w:rPr>
          <w:rFonts w:ascii="Calibri" w:eastAsia="Calibri" w:hAnsi="Calibri" w:cs="Calibri"/>
          <w:b/>
        </w:rPr>
      </w:pPr>
    </w:p>
    <w:p w14:paraId="16B2A487" w14:textId="77777777" w:rsidR="005A6158" w:rsidRDefault="005A6158">
      <w:pPr>
        <w:jc w:val="center"/>
        <w:rPr>
          <w:rFonts w:ascii="Calibri" w:eastAsia="Calibri" w:hAnsi="Calibri" w:cs="Calibri"/>
          <w:b/>
        </w:rPr>
      </w:pPr>
    </w:p>
    <w:p w14:paraId="5E5E9660" w14:textId="77777777" w:rsidR="005A6158" w:rsidRDefault="005A6158">
      <w:pPr>
        <w:jc w:val="center"/>
        <w:rPr>
          <w:rFonts w:ascii="Calibri" w:eastAsia="Calibri" w:hAnsi="Calibri" w:cs="Calibri"/>
          <w:b/>
        </w:rPr>
      </w:pPr>
    </w:p>
    <w:p w14:paraId="6DBBB7B7" w14:textId="77777777" w:rsidR="005A6158" w:rsidRDefault="005A6158">
      <w:pPr>
        <w:jc w:val="center"/>
        <w:rPr>
          <w:rFonts w:ascii="Garamond" w:eastAsia="Garamond" w:hAnsi="Garamond" w:cs="Garamond"/>
          <w:b/>
          <w:sz w:val="20"/>
          <w:szCs w:val="20"/>
        </w:rPr>
      </w:pPr>
    </w:p>
    <w:p w14:paraId="5583D553" w14:textId="77777777" w:rsidR="005A6158" w:rsidRPr="007D2513" w:rsidRDefault="00000000">
      <w:pPr>
        <w:pStyle w:val="Title"/>
        <w:jc w:val="center"/>
        <w:rPr>
          <w:rFonts w:ascii="Garamond" w:eastAsia="Garamond" w:hAnsi="Garamond" w:cs="Garamond"/>
          <w:b/>
          <w:sz w:val="46"/>
          <w:szCs w:val="46"/>
        </w:rPr>
      </w:pPr>
      <w:r w:rsidRPr="007D2513">
        <w:rPr>
          <w:rFonts w:ascii="Garamond" w:eastAsia="Garamond" w:hAnsi="Garamond" w:cs="Garamond"/>
          <w:b/>
          <w:sz w:val="46"/>
          <w:szCs w:val="46"/>
          <w:highlight w:val="yellow"/>
          <w:u w:val="single"/>
        </w:rPr>
        <w:t>{Your Company Name}</w:t>
      </w:r>
      <w:r w:rsidRPr="007D2513">
        <w:rPr>
          <w:rFonts w:ascii="Garamond" w:eastAsia="Garamond" w:hAnsi="Garamond" w:cs="Garamond"/>
          <w:b/>
          <w:sz w:val="46"/>
          <w:szCs w:val="46"/>
        </w:rPr>
        <w:t xml:space="preserve"> </w:t>
      </w:r>
    </w:p>
    <w:p w14:paraId="3D9BB615" w14:textId="77777777" w:rsidR="005A6158" w:rsidRPr="007D2513" w:rsidRDefault="00000000">
      <w:pPr>
        <w:pStyle w:val="Title"/>
        <w:jc w:val="center"/>
        <w:rPr>
          <w:rFonts w:ascii="Garamond" w:eastAsia="Garamond" w:hAnsi="Garamond" w:cs="Garamond"/>
          <w:b/>
          <w:sz w:val="46"/>
          <w:szCs w:val="46"/>
        </w:rPr>
      </w:pPr>
      <w:r w:rsidRPr="007D2513">
        <w:rPr>
          <w:rFonts w:ascii="Garamond" w:eastAsia="Garamond" w:hAnsi="Garamond" w:cs="Garamond"/>
          <w:b/>
          <w:sz w:val="46"/>
          <w:szCs w:val="46"/>
        </w:rPr>
        <w:t>Chemical Hygiene Plan</w:t>
      </w:r>
    </w:p>
    <w:p w14:paraId="19A510CF" w14:textId="77777777" w:rsidR="005A6158" w:rsidRPr="007D2513" w:rsidRDefault="005A6158">
      <w:pPr>
        <w:spacing w:after="0"/>
        <w:rPr>
          <w:rFonts w:ascii="Garamond" w:hAnsi="Garamond"/>
          <w:sz w:val="20"/>
          <w:szCs w:val="20"/>
        </w:rPr>
      </w:pPr>
    </w:p>
    <w:p w14:paraId="6C828C1F" w14:textId="77777777" w:rsidR="005A6158" w:rsidRPr="007D2513" w:rsidRDefault="005A6158">
      <w:pPr>
        <w:jc w:val="center"/>
        <w:rPr>
          <w:rFonts w:ascii="Garamond" w:eastAsia="Calibri" w:hAnsi="Garamond" w:cs="Calibri"/>
          <w:b/>
        </w:rPr>
      </w:pPr>
    </w:p>
    <w:p w14:paraId="67466092" w14:textId="77777777" w:rsidR="005A6158" w:rsidRPr="007D2513" w:rsidRDefault="005A6158">
      <w:pPr>
        <w:jc w:val="center"/>
        <w:rPr>
          <w:rFonts w:ascii="Garamond" w:eastAsia="Calibri" w:hAnsi="Garamond" w:cs="Calibri"/>
          <w:b/>
        </w:rPr>
      </w:pPr>
    </w:p>
    <w:p w14:paraId="11F39CAE" w14:textId="77777777" w:rsidR="005A6158" w:rsidRPr="007D2513" w:rsidRDefault="005A6158">
      <w:pPr>
        <w:jc w:val="center"/>
        <w:rPr>
          <w:rFonts w:ascii="Garamond" w:eastAsia="Calibri" w:hAnsi="Garamond" w:cs="Calibri"/>
          <w:b/>
        </w:rPr>
      </w:pPr>
    </w:p>
    <w:p w14:paraId="49CE784E" w14:textId="77777777" w:rsidR="005A6158" w:rsidRPr="007D2513" w:rsidRDefault="005A6158">
      <w:pPr>
        <w:jc w:val="center"/>
        <w:rPr>
          <w:rFonts w:ascii="Garamond" w:eastAsia="Calibri" w:hAnsi="Garamond" w:cs="Calibri"/>
          <w:b/>
        </w:rPr>
      </w:pPr>
    </w:p>
    <w:p w14:paraId="10EA31EA" w14:textId="77777777" w:rsidR="005A6158" w:rsidRPr="007D2513" w:rsidRDefault="005A6158">
      <w:pPr>
        <w:jc w:val="center"/>
        <w:rPr>
          <w:rFonts w:ascii="Garamond" w:eastAsia="Calibri" w:hAnsi="Garamond" w:cs="Calibri"/>
          <w:b/>
        </w:rPr>
      </w:pPr>
    </w:p>
    <w:p w14:paraId="03898EDD" w14:textId="77777777" w:rsidR="005A6158" w:rsidRPr="007D2513" w:rsidRDefault="005A6158">
      <w:pPr>
        <w:jc w:val="center"/>
        <w:rPr>
          <w:rFonts w:ascii="Garamond" w:eastAsia="Calibri" w:hAnsi="Garamond" w:cs="Calibri"/>
          <w:b/>
        </w:rPr>
      </w:pPr>
    </w:p>
    <w:p w14:paraId="4F3A783F" w14:textId="77777777" w:rsidR="005A6158" w:rsidRPr="007D2513" w:rsidRDefault="005A6158">
      <w:pPr>
        <w:jc w:val="center"/>
        <w:rPr>
          <w:rFonts w:ascii="Garamond" w:eastAsia="Calibri" w:hAnsi="Garamond" w:cs="Calibri"/>
          <w:b/>
        </w:rPr>
      </w:pPr>
    </w:p>
    <w:p w14:paraId="02AF8705" w14:textId="77777777" w:rsidR="005A6158" w:rsidRPr="007D2513" w:rsidRDefault="005A6158" w:rsidP="00D95C40">
      <w:pPr>
        <w:rPr>
          <w:rFonts w:ascii="Garamond" w:eastAsia="Calibri" w:hAnsi="Garamond" w:cs="Calibri"/>
          <w:b/>
        </w:rPr>
      </w:pPr>
    </w:p>
    <w:p w14:paraId="22DB8F14" w14:textId="77777777" w:rsidR="005A6158" w:rsidRPr="007D2513" w:rsidRDefault="005A6158">
      <w:pPr>
        <w:jc w:val="center"/>
        <w:rPr>
          <w:rFonts w:ascii="Garamond" w:eastAsia="Calibri" w:hAnsi="Garamond" w:cs="Calibri"/>
          <w:b/>
        </w:rPr>
      </w:pPr>
    </w:p>
    <w:p w14:paraId="1307625A" w14:textId="77777777" w:rsidR="001B76CE" w:rsidRDefault="001B76CE" w:rsidP="001B76CE">
      <w:pPr>
        <w:shd w:val="clear" w:color="auto" w:fill="FFFFFF"/>
        <w:spacing w:after="0" w:line="240" w:lineRule="auto"/>
        <w:rPr>
          <w:rFonts w:ascii="Garamond" w:eastAsia="Garamond" w:hAnsi="Garamond" w:cs="Garamond"/>
          <w:b/>
          <w:u w:val="single"/>
        </w:rPr>
      </w:pPr>
    </w:p>
    <w:p w14:paraId="58EB2B02" w14:textId="77777777" w:rsidR="001B76CE" w:rsidRDefault="001B76CE" w:rsidP="001B76CE">
      <w:pPr>
        <w:shd w:val="clear" w:color="auto" w:fill="FFFFFF"/>
        <w:spacing w:after="0" w:line="240" w:lineRule="auto"/>
        <w:rPr>
          <w:rFonts w:ascii="Garamond" w:eastAsia="Garamond" w:hAnsi="Garamond" w:cs="Garamond"/>
          <w:b/>
          <w:u w:val="single"/>
        </w:rPr>
      </w:pPr>
    </w:p>
    <w:p w14:paraId="69891F79" w14:textId="77777777" w:rsidR="001B76CE" w:rsidRDefault="001B76CE" w:rsidP="001B76CE">
      <w:pPr>
        <w:shd w:val="clear" w:color="auto" w:fill="FFFFFF"/>
        <w:spacing w:after="0" w:line="240" w:lineRule="auto"/>
        <w:rPr>
          <w:rFonts w:ascii="Garamond" w:eastAsia="Garamond" w:hAnsi="Garamond" w:cs="Garamond"/>
          <w:b/>
          <w:u w:val="single"/>
        </w:rPr>
      </w:pPr>
    </w:p>
    <w:p w14:paraId="493ABE45" w14:textId="77777777" w:rsidR="001B76CE" w:rsidRDefault="001B76CE" w:rsidP="001B76CE">
      <w:pPr>
        <w:shd w:val="clear" w:color="auto" w:fill="FFFFFF"/>
        <w:spacing w:after="0" w:line="240" w:lineRule="auto"/>
        <w:rPr>
          <w:rFonts w:ascii="Garamond" w:eastAsia="Garamond" w:hAnsi="Garamond" w:cs="Garamond"/>
          <w:b/>
          <w:u w:val="single"/>
        </w:rPr>
      </w:pPr>
    </w:p>
    <w:p w14:paraId="0596B7A2" w14:textId="77777777" w:rsidR="001B76CE" w:rsidRDefault="001B76CE" w:rsidP="001B76CE">
      <w:pPr>
        <w:shd w:val="clear" w:color="auto" w:fill="FFFFFF"/>
        <w:spacing w:after="0" w:line="240" w:lineRule="auto"/>
        <w:rPr>
          <w:rFonts w:ascii="Garamond" w:eastAsia="Garamond" w:hAnsi="Garamond" w:cs="Garamond"/>
          <w:b/>
          <w:u w:val="single"/>
        </w:rPr>
      </w:pPr>
    </w:p>
    <w:p w14:paraId="28C10A69" w14:textId="77777777" w:rsidR="001B76CE" w:rsidRDefault="001B76CE" w:rsidP="001B76CE">
      <w:pPr>
        <w:shd w:val="clear" w:color="auto" w:fill="FFFFFF"/>
        <w:spacing w:after="0" w:line="240" w:lineRule="auto"/>
        <w:rPr>
          <w:rFonts w:ascii="Garamond" w:eastAsia="Garamond" w:hAnsi="Garamond" w:cs="Garamond"/>
          <w:b/>
          <w:u w:val="single"/>
        </w:rPr>
      </w:pPr>
    </w:p>
    <w:p w14:paraId="2952CD81" w14:textId="77777777" w:rsidR="001B76CE" w:rsidRDefault="001B76CE" w:rsidP="001B76CE">
      <w:pPr>
        <w:shd w:val="clear" w:color="auto" w:fill="FFFFFF"/>
        <w:spacing w:after="0" w:line="240" w:lineRule="auto"/>
        <w:rPr>
          <w:rFonts w:ascii="Garamond" w:eastAsia="Garamond" w:hAnsi="Garamond" w:cs="Garamond"/>
          <w:b/>
          <w:u w:val="single"/>
        </w:rPr>
      </w:pPr>
    </w:p>
    <w:p w14:paraId="04F1FA3A" w14:textId="33F64E6A" w:rsidR="001B76CE" w:rsidRPr="001B76CE" w:rsidRDefault="001B76CE" w:rsidP="001B76CE">
      <w:pPr>
        <w:shd w:val="clear" w:color="auto" w:fill="FFFFFF"/>
        <w:spacing w:after="0" w:line="240" w:lineRule="auto"/>
        <w:rPr>
          <w:rFonts w:ascii="Garamond" w:eastAsia="Times New Roman" w:hAnsi="Garamond" w:cs="Arial"/>
          <w:b/>
          <w:color w:val="222222"/>
        </w:rPr>
      </w:pPr>
      <w:r w:rsidRPr="001B76CE">
        <w:rPr>
          <w:rFonts w:ascii="Garamond" w:eastAsia="Times New Roman" w:hAnsi="Garamond" w:cs="Arial"/>
          <w:b/>
          <w:color w:val="222222"/>
          <w:u w:val="single"/>
        </w:rPr>
        <w:t>Disclaimer.</w:t>
      </w:r>
      <w:r w:rsidRPr="001B76CE">
        <w:rPr>
          <w:rFonts w:ascii="Garamond" w:eastAsia="Times New Roman" w:hAnsi="Garamond" w:cs="Arial"/>
          <w:b/>
          <w:color w:val="222222"/>
        </w:rPr>
        <w:t xml:space="preserve"> Responsibility for a Chemical Hygiene Plan rests entirely with each company/employer. While this template has been crafted to align with the Occupational Safety &amp; Health Administration Standard 29 CFR 1910.1450, “Occupational exposure to hazardous chemicals in laboratories,” it is intended only as a guide. Each employer must work with its own Chemical Hygiene Officer to customize a Chemical Hygiene Plan that complies with all applicable laws, policies, and regulations.</w:t>
      </w:r>
    </w:p>
    <w:p w14:paraId="521948FA" w14:textId="77777777" w:rsidR="001B76CE" w:rsidRPr="001B76CE" w:rsidRDefault="001B76CE" w:rsidP="001B76CE">
      <w:pPr>
        <w:shd w:val="clear" w:color="auto" w:fill="FFFFFF"/>
        <w:spacing w:after="0" w:line="240" w:lineRule="auto"/>
        <w:rPr>
          <w:rFonts w:ascii="Garamond" w:eastAsia="Times New Roman" w:hAnsi="Garamond" w:cs="Arial"/>
          <w:b/>
          <w:color w:val="222222"/>
        </w:rPr>
      </w:pPr>
    </w:p>
    <w:p w14:paraId="2F118AB8" w14:textId="77777777" w:rsidR="001B76CE" w:rsidRPr="001B76CE" w:rsidRDefault="001B76CE" w:rsidP="001B76CE">
      <w:pPr>
        <w:shd w:val="clear" w:color="auto" w:fill="FFFFFF"/>
        <w:spacing w:after="0" w:line="240" w:lineRule="auto"/>
        <w:rPr>
          <w:rFonts w:ascii="Garamond" w:eastAsia="Times New Roman" w:hAnsi="Garamond" w:cs="Arial"/>
          <w:b/>
          <w:color w:val="222222"/>
        </w:rPr>
      </w:pPr>
      <w:r w:rsidRPr="001B76CE">
        <w:rPr>
          <w:rFonts w:ascii="Garamond" w:eastAsia="Times New Roman" w:hAnsi="Garamond" w:cs="Arial"/>
          <w:b/>
          <w:color w:val="222222"/>
        </w:rPr>
        <w:t>If you are affiliated with a University of Maryland laboratory, do not use this template. Please refer instead to the University of Maryland Chemical Hygiene Plan provided on the ESSR website.</w:t>
      </w:r>
    </w:p>
    <w:p w14:paraId="3B4000E3" w14:textId="77777777" w:rsidR="001B76CE" w:rsidRDefault="001B76CE" w:rsidP="00D95C40">
      <w:pPr>
        <w:jc w:val="both"/>
        <w:rPr>
          <w:rFonts w:ascii="Garamond" w:eastAsia="Garamond" w:hAnsi="Garamond" w:cs="Garamond"/>
          <w:b/>
          <w:u w:val="single"/>
        </w:rPr>
      </w:pPr>
    </w:p>
    <w:p w14:paraId="012AF0C9" w14:textId="77777777" w:rsidR="005A6158" w:rsidRPr="007D2513" w:rsidRDefault="00000000">
      <w:pPr>
        <w:jc w:val="both"/>
        <w:rPr>
          <w:rFonts w:ascii="Garamond" w:eastAsia="Garamond" w:hAnsi="Garamond" w:cs="Garamond"/>
          <w:b/>
        </w:rPr>
      </w:pPr>
      <w:r w:rsidRPr="007D2513">
        <w:rPr>
          <w:rFonts w:ascii="Garamond" w:eastAsia="Garamond" w:hAnsi="Garamond" w:cs="Garamond"/>
          <w:b/>
        </w:rPr>
        <w:t xml:space="preserve">Make this template your own. To guide you, the places that require edits are highlighted and underlined in </w:t>
      </w:r>
      <w:r w:rsidRPr="007D2513">
        <w:rPr>
          <w:rFonts w:ascii="Garamond" w:eastAsia="Garamond" w:hAnsi="Garamond" w:cs="Garamond"/>
          <w:b/>
          <w:highlight w:val="yellow"/>
        </w:rPr>
        <w:t>{</w:t>
      </w:r>
      <w:r w:rsidRPr="007D2513">
        <w:rPr>
          <w:rFonts w:ascii="Garamond" w:eastAsia="Garamond" w:hAnsi="Garamond" w:cs="Garamond"/>
          <w:b/>
          <w:highlight w:val="yellow"/>
          <w:u w:val="single"/>
        </w:rPr>
        <w:t>yellow}</w:t>
      </w:r>
      <w:r w:rsidRPr="007D2513">
        <w:rPr>
          <w:rFonts w:ascii="Garamond" w:eastAsia="Garamond" w:hAnsi="Garamond" w:cs="Garamond"/>
          <w:b/>
        </w:rPr>
        <w:t xml:space="preserve">. </w:t>
      </w:r>
    </w:p>
    <w:p w14:paraId="67640617" w14:textId="77777777" w:rsidR="005A6158" w:rsidRPr="007D2513" w:rsidRDefault="00000000">
      <w:pPr>
        <w:rPr>
          <w:rFonts w:ascii="Garamond" w:eastAsia="Garamond" w:hAnsi="Garamond" w:cs="Garamond"/>
          <w:b/>
          <w:highlight w:val="yellow"/>
          <w:u w:val="single"/>
        </w:rPr>
      </w:pPr>
      <w:r w:rsidRPr="007D2513">
        <w:rPr>
          <w:rFonts w:ascii="Garamond" w:hAnsi="Garamond"/>
        </w:rPr>
        <w:br w:type="page"/>
      </w:r>
    </w:p>
    <w:p w14:paraId="034A8D9B" w14:textId="77777777" w:rsidR="005A6158" w:rsidRPr="007D2513" w:rsidRDefault="00000000">
      <w:pPr>
        <w:keepNext/>
        <w:keepLines/>
        <w:pBdr>
          <w:top w:val="nil"/>
          <w:left w:val="nil"/>
          <w:bottom w:val="nil"/>
          <w:right w:val="nil"/>
          <w:between w:val="nil"/>
        </w:pBdr>
        <w:spacing w:after="0"/>
        <w:rPr>
          <w:rFonts w:ascii="Garamond" w:eastAsia="Garamond" w:hAnsi="Garamond" w:cs="Garamond"/>
          <w:color w:val="2E75B5"/>
          <w:sz w:val="36"/>
          <w:szCs w:val="36"/>
        </w:rPr>
      </w:pPr>
      <w:r w:rsidRPr="007D2513">
        <w:rPr>
          <w:rFonts w:ascii="Garamond" w:eastAsia="Garamond" w:hAnsi="Garamond" w:cs="Garamond"/>
          <w:color w:val="2E75B5"/>
          <w:sz w:val="36"/>
          <w:szCs w:val="36"/>
        </w:rPr>
        <w:lastRenderedPageBreak/>
        <w:t>Table of Contents</w:t>
      </w:r>
    </w:p>
    <w:p w14:paraId="5E272BCE" w14:textId="77777777" w:rsidR="005A6158" w:rsidRPr="007D2513" w:rsidRDefault="005A6158">
      <w:pPr>
        <w:keepNext/>
        <w:keepLines/>
        <w:pBdr>
          <w:top w:val="nil"/>
          <w:left w:val="nil"/>
          <w:bottom w:val="nil"/>
          <w:right w:val="nil"/>
          <w:between w:val="nil"/>
        </w:pBdr>
        <w:spacing w:after="0"/>
        <w:rPr>
          <w:rFonts w:ascii="Garamond" w:eastAsia="Garamond" w:hAnsi="Garamond" w:cs="Garamond"/>
          <w:color w:val="2E75B5"/>
          <w:sz w:val="18"/>
          <w:szCs w:val="18"/>
        </w:rPr>
      </w:pPr>
    </w:p>
    <w:sdt>
      <w:sdtPr>
        <w:rPr>
          <w:rFonts w:ascii="Garamond" w:hAnsi="Garamond"/>
        </w:rPr>
        <w:id w:val="-183825202"/>
        <w:docPartObj>
          <w:docPartGallery w:val="Table of Contents"/>
          <w:docPartUnique/>
        </w:docPartObj>
      </w:sdtPr>
      <w:sdtContent>
        <w:p w14:paraId="6A0535C1" w14:textId="5E18ACB4" w:rsidR="007D2513" w:rsidRPr="007D2513" w:rsidRDefault="00000000">
          <w:pPr>
            <w:pStyle w:val="TOC1"/>
            <w:rPr>
              <w:rFonts w:ascii="Garamond" w:eastAsiaTheme="minorEastAsia" w:hAnsi="Garamond" w:cstheme="minorBidi"/>
              <w:noProof/>
              <w:kern w:val="2"/>
              <w14:ligatures w14:val="standardContextual"/>
            </w:rPr>
          </w:pPr>
          <w:r w:rsidRPr="007D2513">
            <w:rPr>
              <w:rFonts w:ascii="Garamond" w:hAnsi="Garamond"/>
            </w:rPr>
            <w:fldChar w:fldCharType="begin"/>
          </w:r>
          <w:r w:rsidRPr="007D2513">
            <w:rPr>
              <w:rFonts w:ascii="Garamond" w:hAnsi="Garamond"/>
            </w:rPr>
            <w:instrText xml:space="preserve"> TOC \h \u \z \t "Heading 1,1,Heading 2,2,Heading 3,3,Heading 4,4,Heading 5,5,Heading 6,6,"</w:instrText>
          </w:r>
          <w:r w:rsidRPr="007D2513">
            <w:rPr>
              <w:rFonts w:ascii="Garamond" w:hAnsi="Garamond"/>
            </w:rPr>
            <w:fldChar w:fldCharType="separate"/>
          </w:r>
          <w:hyperlink w:anchor="_Toc159854979" w:history="1">
            <w:r w:rsidR="007D2513" w:rsidRPr="007D2513">
              <w:rPr>
                <w:rStyle w:val="Hyperlink"/>
                <w:rFonts w:ascii="Garamond" w:eastAsia="Garamond" w:hAnsi="Garamond" w:cs="Garamond"/>
                <w:noProof/>
              </w:rPr>
              <w:t>Purpose</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_Toc159854979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4</w:t>
            </w:r>
            <w:r w:rsidR="007D2513" w:rsidRPr="007D2513">
              <w:rPr>
                <w:rFonts w:ascii="Garamond" w:hAnsi="Garamond"/>
                <w:noProof/>
                <w:webHidden/>
              </w:rPr>
              <w:fldChar w:fldCharType="end"/>
            </w:r>
          </w:hyperlink>
        </w:p>
        <w:p w14:paraId="64EC1B42" w14:textId="0F523ED5" w:rsidR="007D2513" w:rsidRPr="007D2513" w:rsidRDefault="00000000">
          <w:pPr>
            <w:pStyle w:val="TOC1"/>
            <w:rPr>
              <w:rFonts w:ascii="Garamond" w:eastAsiaTheme="minorEastAsia" w:hAnsi="Garamond" w:cstheme="minorBidi"/>
              <w:noProof/>
              <w:kern w:val="2"/>
              <w14:ligatures w14:val="standardContextual"/>
            </w:rPr>
          </w:pPr>
          <w:hyperlink w:anchor="_Toc159854980" w:history="1">
            <w:r w:rsidR="007D2513" w:rsidRPr="007D2513">
              <w:rPr>
                <w:rStyle w:val="Hyperlink"/>
                <w:rFonts w:ascii="Garamond" w:eastAsia="Garamond" w:hAnsi="Garamond" w:cs="Garamond"/>
                <w:noProof/>
              </w:rPr>
              <w:t>Scope</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_Toc159854980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4</w:t>
            </w:r>
            <w:r w:rsidR="007D2513" w:rsidRPr="007D2513">
              <w:rPr>
                <w:rFonts w:ascii="Garamond" w:hAnsi="Garamond"/>
                <w:noProof/>
                <w:webHidden/>
              </w:rPr>
              <w:fldChar w:fldCharType="end"/>
            </w:r>
          </w:hyperlink>
        </w:p>
        <w:p w14:paraId="50DE8D44" w14:textId="7F85CE62" w:rsidR="007D2513" w:rsidRPr="007D2513" w:rsidRDefault="00000000">
          <w:pPr>
            <w:pStyle w:val="TOC2"/>
            <w:tabs>
              <w:tab w:val="right" w:pos="9350"/>
            </w:tabs>
            <w:rPr>
              <w:rFonts w:ascii="Garamond" w:eastAsiaTheme="minorEastAsia" w:hAnsi="Garamond" w:cstheme="minorBidi"/>
              <w:noProof/>
              <w:kern w:val="2"/>
              <w14:ligatures w14:val="standardContextual"/>
            </w:rPr>
          </w:pPr>
          <w:hyperlink w:anchor="_Toc159854981" w:history="1">
            <w:r w:rsidR="007D2513" w:rsidRPr="007D2513">
              <w:rPr>
                <w:rStyle w:val="Hyperlink"/>
                <w:rFonts w:ascii="Garamond" w:eastAsia="Garamond" w:hAnsi="Garamond" w:cs="Garamond"/>
                <w:noProof/>
              </w:rPr>
              <w:t>Establishing a Culture of Safety (29 CFR 1910.1450 Appendix A)</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_Toc159854981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4</w:t>
            </w:r>
            <w:r w:rsidR="007D2513" w:rsidRPr="007D2513">
              <w:rPr>
                <w:rFonts w:ascii="Garamond" w:hAnsi="Garamond"/>
                <w:noProof/>
                <w:webHidden/>
              </w:rPr>
              <w:fldChar w:fldCharType="end"/>
            </w:r>
          </w:hyperlink>
        </w:p>
        <w:p w14:paraId="04DE3ED3" w14:textId="0983C10B" w:rsidR="007D2513" w:rsidRPr="007D2513" w:rsidRDefault="00000000">
          <w:pPr>
            <w:pStyle w:val="TOC1"/>
            <w:rPr>
              <w:rFonts w:ascii="Garamond" w:eastAsiaTheme="minorEastAsia" w:hAnsi="Garamond" w:cstheme="minorBidi"/>
              <w:noProof/>
              <w:kern w:val="2"/>
              <w14:ligatures w14:val="standardContextual"/>
            </w:rPr>
          </w:pPr>
          <w:hyperlink w:anchor="_Toc159854982" w:history="1">
            <w:r w:rsidR="007D2513" w:rsidRPr="007D2513">
              <w:rPr>
                <w:rStyle w:val="Hyperlink"/>
                <w:rFonts w:ascii="Garamond" w:eastAsia="Garamond" w:hAnsi="Garamond" w:cs="Garamond"/>
                <w:noProof/>
              </w:rPr>
              <w:t>Regulations</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_Toc159854982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6</w:t>
            </w:r>
            <w:r w:rsidR="007D2513" w:rsidRPr="007D2513">
              <w:rPr>
                <w:rFonts w:ascii="Garamond" w:hAnsi="Garamond"/>
                <w:noProof/>
                <w:webHidden/>
              </w:rPr>
              <w:fldChar w:fldCharType="end"/>
            </w:r>
          </w:hyperlink>
        </w:p>
        <w:p w14:paraId="5D1CE550" w14:textId="2DDCF86D" w:rsidR="007D2513" w:rsidRPr="007D2513" w:rsidRDefault="00000000">
          <w:pPr>
            <w:pStyle w:val="TOC1"/>
            <w:rPr>
              <w:rFonts w:ascii="Garamond" w:eastAsiaTheme="minorEastAsia" w:hAnsi="Garamond" w:cstheme="minorBidi"/>
              <w:noProof/>
              <w:kern w:val="2"/>
              <w14:ligatures w14:val="standardContextual"/>
            </w:rPr>
          </w:pPr>
          <w:hyperlink w:anchor="_Toc159854983" w:history="1">
            <w:r w:rsidR="007D2513" w:rsidRPr="007D2513">
              <w:rPr>
                <w:rStyle w:val="Hyperlink"/>
                <w:rFonts w:ascii="Garamond" w:eastAsia="Garamond" w:hAnsi="Garamond" w:cs="Garamond"/>
                <w:noProof/>
              </w:rPr>
              <w:t>Definitions</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_Toc159854983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7</w:t>
            </w:r>
            <w:r w:rsidR="007D2513" w:rsidRPr="007D2513">
              <w:rPr>
                <w:rFonts w:ascii="Garamond" w:hAnsi="Garamond"/>
                <w:noProof/>
                <w:webHidden/>
              </w:rPr>
              <w:fldChar w:fldCharType="end"/>
            </w:r>
          </w:hyperlink>
        </w:p>
        <w:p w14:paraId="389624E6" w14:textId="56DFB91F" w:rsidR="007D2513" w:rsidRPr="007D2513" w:rsidRDefault="00000000">
          <w:pPr>
            <w:pStyle w:val="TOC1"/>
            <w:rPr>
              <w:rFonts w:ascii="Garamond" w:eastAsiaTheme="minorEastAsia" w:hAnsi="Garamond" w:cstheme="minorBidi"/>
              <w:noProof/>
              <w:kern w:val="2"/>
              <w14:ligatures w14:val="standardContextual"/>
            </w:rPr>
          </w:pPr>
          <w:hyperlink w:anchor="_Toc159854984" w:history="1">
            <w:r w:rsidR="007D2513" w:rsidRPr="007D2513">
              <w:rPr>
                <w:rStyle w:val="Hyperlink"/>
                <w:rFonts w:ascii="Garamond" w:eastAsia="Garamond" w:hAnsi="Garamond" w:cs="Garamond"/>
                <w:noProof/>
              </w:rPr>
              <w:t>Laboratory Specific Information and Actions</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_Toc159854984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9</w:t>
            </w:r>
            <w:r w:rsidR="007D2513" w:rsidRPr="007D2513">
              <w:rPr>
                <w:rFonts w:ascii="Garamond" w:hAnsi="Garamond"/>
                <w:noProof/>
                <w:webHidden/>
              </w:rPr>
              <w:fldChar w:fldCharType="end"/>
            </w:r>
          </w:hyperlink>
        </w:p>
        <w:p w14:paraId="7312688A" w14:textId="4CD10C2F" w:rsidR="007D2513" w:rsidRPr="007D2513" w:rsidRDefault="00000000">
          <w:pPr>
            <w:pStyle w:val="TOC1"/>
            <w:rPr>
              <w:rFonts w:ascii="Garamond" w:eastAsiaTheme="minorEastAsia" w:hAnsi="Garamond" w:cstheme="minorBidi"/>
              <w:noProof/>
              <w:kern w:val="2"/>
              <w14:ligatures w14:val="standardContextual"/>
            </w:rPr>
          </w:pPr>
          <w:hyperlink w:anchor="_Toc159854985" w:history="1">
            <w:r w:rsidR="007D2513" w:rsidRPr="007D2513">
              <w:rPr>
                <w:rStyle w:val="Hyperlink"/>
                <w:rFonts w:ascii="Garamond" w:eastAsia="Garamond" w:hAnsi="Garamond" w:cs="Garamond"/>
                <w:noProof/>
              </w:rPr>
              <w:t>Roles and Responsibilities</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_Toc159854985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9</w:t>
            </w:r>
            <w:r w:rsidR="007D2513" w:rsidRPr="007D2513">
              <w:rPr>
                <w:rFonts w:ascii="Garamond" w:hAnsi="Garamond"/>
                <w:noProof/>
                <w:webHidden/>
              </w:rPr>
              <w:fldChar w:fldCharType="end"/>
            </w:r>
          </w:hyperlink>
        </w:p>
        <w:p w14:paraId="24415FEF" w14:textId="6D95C8E3" w:rsidR="007D2513" w:rsidRPr="007D2513" w:rsidRDefault="00000000">
          <w:pPr>
            <w:pStyle w:val="TOC1"/>
            <w:rPr>
              <w:rFonts w:ascii="Garamond" w:eastAsiaTheme="minorEastAsia" w:hAnsi="Garamond" w:cstheme="minorBidi"/>
              <w:noProof/>
              <w:kern w:val="2"/>
              <w14:ligatures w14:val="standardContextual"/>
            </w:rPr>
          </w:pPr>
          <w:hyperlink w:anchor="_Toc159854986" w:history="1">
            <w:r w:rsidR="007D2513" w:rsidRPr="007D2513">
              <w:rPr>
                <w:rStyle w:val="Hyperlink"/>
                <w:rFonts w:ascii="Garamond" w:eastAsia="Garamond" w:hAnsi="Garamond" w:cs="Garamond"/>
                <w:noProof/>
              </w:rPr>
              <w:t>Standard Operating Procedures (SOPs)</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_Toc159854986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11</w:t>
            </w:r>
            <w:r w:rsidR="007D2513" w:rsidRPr="007D2513">
              <w:rPr>
                <w:rFonts w:ascii="Garamond" w:hAnsi="Garamond"/>
                <w:noProof/>
                <w:webHidden/>
              </w:rPr>
              <w:fldChar w:fldCharType="end"/>
            </w:r>
          </w:hyperlink>
        </w:p>
        <w:p w14:paraId="7B0A1994" w14:textId="7AFD9613" w:rsidR="007D2513" w:rsidRPr="007D2513" w:rsidRDefault="00000000">
          <w:pPr>
            <w:pStyle w:val="TOC1"/>
            <w:rPr>
              <w:rFonts w:ascii="Garamond" w:eastAsiaTheme="minorEastAsia" w:hAnsi="Garamond" w:cstheme="minorBidi"/>
              <w:noProof/>
              <w:kern w:val="2"/>
              <w14:ligatures w14:val="standardContextual"/>
            </w:rPr>
          </w:pPr>
          <w:hyperlink w:anchor="_Toc159854987" w:history="1">
            <w:r w:rsidR="007D2513" w:rsidRPr="007D2513">
              <w:rPr>
                <w:rStyle w:val="Hyperlink"/>
                <w:rFonts w:ascii="Garamond" w:eastAsia="Garamond" w:hAnsi="Garamond" w:cs="Garamond"/>
                <w:noProof/>
              </w:rPr>
              <w:t>Training</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_Toc159854987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11</w:t>
            </w:r>
            <w:r w:rsidR="007D2513" w:rsidRPr="007D2513">
              <w:rPr>
                <w:rFonts w:ascii="Garamond" w:hAnsi="Garamond"/>
                <w:noProof/>
                <w:webHidden/>
              </w:rPr>
              <w:fldChar w:fldCharType="end"/>
            </w:r>
          </w:hyperlink>
        </w:p>
        <w:p w14:paraId="4D844717" w14:textId="64FFBC11" w:rsidR="007D2513" w:rsidRPr="007D2513" w:rsidRDefault="00000000">
          <w:pPr>
            <w:pStyle w:val="TOC1"/>
            <w:rPr>
              <w:rFonts w:ascii="Garamond" w:eastAsiaTheme="minorEastAsia" w:hAnsi="Garamond" w:cstheme="minorBidi"/>
              <w:noProof/>
              <w:kern w:val="2"/>
              <w14:ligatures w14:val="standardContextual"/>
            </w:rPr>
          </w:pPr>
          <w:hyperlink w:anchor="_Toc159854988" w:history="1">
            <w:r w:rsidR="007D2513" w:rsidRPr="007D2513">
              <w:rPr>
                <w:rStyle w:val="Hyperlink"/>
                <w:rFonts w:ascii="Garamond" w:eastAsia="Garamond" w:hAnsi="Garamond" w:cs="Garamond"/>
                <w:noProof/>
              </w:rPr>
              <w:t>Hazard Identification</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_Toc159854988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12</w:t>
            </w:r>
            <w:r w:rsidR="007D2513" w:rsidRPr="007D2513">
              <w:rPr>
                <w:rFonts w:ascii="Garamond" w:hAnsi="Garamond"/>
                <w:noProof/>
                <w:webHidden/>
              </w:rPr>
              <w:fldChar w:fldCharType="end"/>
            </w:r>
          </w:hyperlink>
        </w:p>
        <w:p w14:paraId="66A80ECD" w14:textId="48FD3146" w:rsidR="007D2513" w:rsidRPr="007D2513" w:rsidRDefault="00000000">
          <w:pPr>
            <w:pStyle w:val="TOC1"/>
            <w:rPr>
              <w:rFonts w:ascii="Garamond" w:eastAsiaTheme="minorEastAsia" w:hAnsi="Garamond" w:cstheme="minorBidi"/>
              <w:noProof/>
              <w:kern w:val="2"/>
              <w14:ligatures w14:val="standardContextual"/>
            </w:rPr>
          </w:pPr>
          <w:hyperlink w:anchor="_Toc159854989" w:history="1">
            <w:r w:rsidR="007D2513" w:rsidRPr="007D2513">
              <w:rPr>
                <w:rStyle w:val="Hyperlink"/>
                <w:rFonts w:ascii="Garamond" w:eastAsia="Garamond" w:hAnsi="Garamond" w:cs="Garamond"/>
                <w:noProof/>
              </w:rPr>
              <w:t>Waste Management</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_Toc159854989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12</w:t>
            </w:r>
            <w:r w:rsidR="007D2513" w:rsidRPr="007D2513">
              <w:rPr>
                <w:rFonts w:ascii="Garamond" w:hAnsi="Garamond"/>
                <w:noProof/>
                <w:webHidden/>
              </w:rPr>
              <w:fldChar w:fldCharType="end"/>
            </w:r>
          </w:hyperlink>
        </w:p>
        <w:p w14:paraId="584CB952" w14:textId="2D9A8E68" w:rsidR="007D2513" w:rsidRPr="007D2513" w:rsidRDefault="00000000">
          <w:pPr>
            <w:pStyle w:val="TOC1"/>
            <w:rPr>
              <w:rFonts w:ascii="Garamond" w:eastAsiaTheme="minorEastAsia" w:hAnsi="Garamond" w:cstheme="minorBidi"/>
              <w:noProof/>
              <w:kern w:val="2"/>
              <w14:ligatures w14:val="standardContextual"/>
            </w:rPr>
          </w:pPr>
          <w:hyperlink w:anchor="_Toc159854990" w:history="1">
            <w:r w:rsidR="007D2513" w:rsidRPr="007D2513">
              <w:rPr>
                <w:rStyle w:val="Hyperlink"/>
                <w:rFonts w:ascii="Garamond" w:eastAsia="Garamond" w:hAnsi="Garamond" w:cs="Garamond"/>
                <w:noProof/>
              </w:rPr>
              <w:t>Chemical Labeling</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_Toc159854990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13</w:t>
            </w:r>
            <w:r w:rsidR="007D2513" w:rsidRPr="007D2513">
              <w:rPr>
                <w:rFonts w:ascii="Garamond" w:hAnsi="Garamond"/>
                <w:noProof/>
                <w:webHidden/>
              </w:rPr>
              <w:fldChar w:fldCharType="end"/>
            </w:r>
          </w:hyperlink>
        </w:p>
        <w:p w14:paraId="126E5961" w14:textId="48AD5210" w:rsidR="007D2513" w:rsidRPr="007D2513" w:rsidRDefault="00000000">
          <w:pPr>
            <w:pStyle w:val="TOC1"/>
            <w:rPr>
              <w:rFonts w:ascii="Garamond" w:eastAsiaTheme="minorEastAsia" w:hAnsi="Garamond" w:cstheme="minorBidi"/>
              <w:noProof/>
              <w:kern w:val="2"/>
              <w14:ligatures w14:val="standardContextual"/>
            </w:rPr>
          </w:pPr>
          <w:hyperlink w:anchor="_Toc159854991" w:history="1">
            <w:r w:rsidR="007D2513" w:rsidRPr="007D2513">
              <w:rPr>
                <w:rStyle w:val="Hyperlink"/>
                <w:rFonts w:ascii="Garamond" w:hAnsi="Garamond"/>
                <w:noProof/>
              </w:rPr>
              <w:t>Signage</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_Toc159854991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13</w:t>
            </w:r>
            <w:r w:rsidR="007D2513" w:rsidRPr="007D2513">
              <w:rPr>
                <w:rFonts w:ascii="Garamond" w:hAnsi="Garamond"/>
                <w:noProof/>
                <w:webHidden/>
              </w:rPr>
              <w:fldChar w:fldCharType="end"/>
            </w:r>
          </w:hyperlink>
        </w:p>
        <w:p w14:paraId="2E67A8DE" w14:textId="719D5BD3" w:rsidR="007D2513" w:rsidRPr="007D2513" w:rsidRDefault="00000000">
          <w:pPr>
            <w:pStyle w:val="TOC1"/>
            <w:rPr>
              <w:rFonts w:ascii="Garamond" w:eastAsiaTheme="minorEastAsia" w:hAnsi="Garamond" w:cstheme="minorBidi"/>
              <w:noProof/>
              <w:kern w:val="2"/>
              <w14:ligatures w14:val="standardContextual"/>
            </w:rPr>
          </w:pPr>
          <w:hyperlink w:anchor="_Toc159854992" w:history="1">
            <w:r w:rsidR="007D2513" w:rsidRPr="007D2513">
              <w:rPr>
                <w:rStyle w:val="Hyperlink"/>
                <w:rFonts w:ascii="Garamond" w:hAnsi="Garamond"/>
                <w:noProof/>
              </w:rPr>
              <w:t>Chemical Inventory</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_Toc159854992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14</w:t>
            </w:r>
            <w:r w:rsidR="007D2513" w:rsidRPr="007D2513">
              <w:rPr>
                <w:rFonts w:ascii="Garamond" w:hAnsi="Garamond"/>
                <w:noProof/>
                <w:webHidden/>
              </w:rPr>
              <w:fldChar w:fldCharType="end"/>
            </w:r>
          </w:hyperlink>
        </w:p>
        <w:p w14:paraId="59C62330" w14:textId="28B259C6" w:rsidR="007D2513" w:rsidRPr="007D2513" w:rsidRDefault="00000000">
          <w:pPr>
            <w:pStyle w:val="TOC1"/>
            <w:rPr>
              <w:rFonts w:ascii="Garamond" w:eastAsiaTheme="minorEastAsia" w:hAnsi="Garamond" w:cstheme="minorBidi"/>
              <w:noProof/>
              <w:kern w:val="2"/>
              <w14:ligatures w14:val="standardContextual"/>
            </w:rPr>
          </w:pPr>
          <w:hyperlink w:anchor="_Toc159854993" w:history="1">
            <w:r w:rsidR="007D2513" w:rsidRPr="007D2513">
              <w:rPr>
                <w:rStyle w:val="Hyperlink"/>
                <w:rFonts w:ascii="Garamond" w:hAnsi="Garamond"/>
                <w:noProof/>
              </w:rPr>
              <w:t>Particularly Hazardous Substances and Other Highly Hazardous Chemicals</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_Toc159854993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14</w:t>
            </w:r>
            <w:r w:rsidR="007D2513" w:rsidRPr="007D2513">
              <w:rPr>
                <w:rFonts w:ascii="Garamond" w:hAnsi="Garamond"/>
                <w:noProof/>
                <w:webHidden/>
              </w:rPr>
              <w:fldChar w:fldCharType="end"/>
            </w:r>
          </w:hyperlink>
        </w:p>
        <w:p w14:paraId="2140E0C6" w14:textId="2632E96A" w:rsidR="007D2513" w:rsidRPr="007D2513" w:rsidRDefault="00000000">
          <w:pPr>
            <w:pStyle w:val="TOC1"/>
            <w:rPr>
              <w:rFonts w:ascii="Garamond" w:eastAsiaTheme="minorEastAsia" w:hAnsi="Garamond" w:cstheme="minorBidi"/>
              <w:noProof/>
              <w:kern w:val="2"/>
              <w14:ligatures w14:val="standardContextual"/>
            </w:rPr>
          </w:pPr>
          <w:hyperlink w:anchor="_Toc159854994" w:history="1">
            <w:r w:rsidR="007D2513" w:rsidRPr="007D2513">
              <w:rPr>
                <w:rStyle w:val="Hyperlink"/>
                <w:rFonts w:ascii="Garamond" w:hAnsi="Garamond"/>
                <w:noProof/>
              </w:rPr>
              <w:t>Chemical Storage Requirements</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_Toc159854994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14</w:t>
            </w:r>
            <w:r w:rsidR="007D2513" w:rsidRPr="007D2513">
              <w:rPr>
                <w:rFonts w:ascii="Garamond" w:hAnsi="Garamond"/>
                <w:noProof/>
                <w:webHidden/>
              </w:rPr>
              <w:fldChar w:fldCharType="end"/>
            </w:r>
          </w:hyperlink>
        </w:p>
        <w:p w14:paraId="50FBDAD4" w14:textId="53CA30B7" w:rsidR="007D2513" w:rsidRPr="007D2513" w:rsidRDefault="00000000">
          <w:pPr>
            <w:pStyle w:val="TOC1"/>
            <w:rPr>
              <w:rFonts w:ascii="Garamond" w:eastAsiaTheme="minorEastAsia" w:hAnsi="Garamond" w:cstheme="minorBidi"/>
              <w:noProof/>
              <w:kern w:val="2"/>
              <w14:ligatures w14:val="standardContextual"/>
            </w:rPr>
          </w:pPr>
          <w:hyperlink w:anchor="_Toc159854995" w:history="1">
            <w:r w:rsidR="007D2513" w:rsidRPr="007D2513">
              <w:rPr>
                <w:rStyle w:val="Hyperlink"/>
                <w:rFonts w:ascii="Garamond" w:hAnsi="Garamond"/>
                <w:noProof/>
              </w:rPr>
              <w:t>Compressed Gas Safety</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_Toc159854995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15</w:t>
            </w:r>
            <w:r w:rsidR="007D2513" w:rsidRPr="007D2513">
              <w:rPr>
                <w:rFonts w:ascii="Garamond" w:hAnsi="Garamond"/>
                <w:noProof/>
                <w:webHidden/>
              </w:rPr>
              <w:fldChar w:fldCharType="end"/>
            </w:r>
          </w:hyperlink>
        </w:p>
        <w:p w14:paraId="6906DB1E" w14:textId="417710B2" w:rsidR="007D2513" w:rsidRPr="007D2513" w:rsidRDefault="00000000">
          <w:pPr>
            <w:pStyle w:val="TOC1"/>
            <w:rPr>
              <w:rFonts w:ascii="Garamond" w:eastAsiaTheme="minorEastAsia" w:hAnsi="Garamond" w:cstheme="minorBidi"/>
              <w:noProof/>
              <w:kern w:val="2"/>
              <w14:ligatures w14:val="standardContextual"/>
            </w:rPr>
          </w:pPr>
          <w:hyperlink w:anchor="_Toc159854996" w:history="1">
            <w:r w:rsidR="007D2513" w:rsidRPr="007D2513">
              <w:rPr>
                <w:rStyle w:val="Hyperlink"/>
                <w:rFonts w:ascii="Garamond" w:hAnsi="Garamond"/>
                <w:noProof/>
              </w:rPr>
              <w:t>Safety Data Sheets</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_Toc159854996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16</w:t>
            </w:r>
            <w:r w:rsidR="007D2513" w:rsidRPr="007D2513">
              <w:rPr>
                <w:rFonts w:ascii="Garamond" w:hAnsi="Garamond"/>
                <w:noProof/>
                <w:webHidden/>
              </w:rPr>
              <w:fldChar w:fldCharType="end"/>
            </w:r>
          </w:hyperlink>
        </w:p>
        <w:p w14:paraId="47110183" w14:textId="5C1709FB" w:rsidR="007D2513" w:rsidRPr="007D2513" w:rsidRDefault="00000000">
          <w:pPr>
            <w:pStyle w:val="TOC1"/>
            <w:rPr>
              <w:rFonts w:ascii="Garamond" w:eastAsiaTheme="minorEastAsia" w:hAnsi="Garamond" w:cstheme="minorBidi"/>
              <w:noProof/>
              <w:kern w:val="2"/>
              <w14:ligatures w14:val="standardContextual"/>
            </w:rPr>
          </w:pPr>
          <w:hyperlink w:anchor="_Toc159854997" w:history="1">
            <w:r w:rsidR="007D2513" w:rsidRPr="007D2513">
              <w:rPr>
                <w:rStyle w:val="Hyperlink"/>
                <w:rFonts w:ascii="Garamond" w:eastAsia="Garamond" w:hAnsi="Garamond" w:cs="Garamond"/>
                <w:noProof/>
              </w:rPr>
              <w:t>Criteria for Choosing Controls</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_Toc159854997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16</w:t>
            </w:r>
            <w:r w:rsidR="007D2513" w:rsidRPr="007D2513">
              <w:rPr>
                <w:rFonts w:ascii="Garamond" w:hAnsi="Garamond"/>
                <w:noProof/>
                <w:webHidden/>
              </w:rPr>
              <w:fldChar w:fldCharType="end"/>
            </w:r>
          </w:hyperlink>
        </w:p>
        <w:p w14:paraId="7273E2D7" w14:textId="38814ED6" w:rsidR="007D2513" w:rsidRPr="007D2513" w:rsidRDefault="00000000">
          <w:pPr>
            <w:pStyle w:val="TOC1"/>
            <w:rPr>
              <w:rFonts w:ascii="Garamond" w:eastAsiaTheme="minorEastAsia" w:hAnsi="Garamond" w:cstheme="minorBidi"/>
              <w:noProof/>
              <w:kern w:val="2"/>
              <w14:ligatures w14:val="standardContextual"/>
            </w:rPr>
          </w:pPr>
          <w:hyperlink w:anchor="_Toc159854998" w:history="1">
            <w:r w:rsidR="007D2513" w:rsidRPr="007D2513">
              <w:rPr>
                <w:rStyle w:val="Hyperlink"/>
                <w:rFonts w:ascii="Garamond" w:hAnsi="Garamond"/>
                <w:noProof/>
              </w:rPr>
              <w:t>Elimination or Substitution</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_Toc159854998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16</w:t>
            </w:r>
            <w:r w:rsidR="007D2513" w:rsidRPr="007D2513">
              <w:rPr>
                <w:rFonts w:ascii="Garamond" w:hAnsi="Garamond"/>
                <w:noProof/>
                <w:webHidden/>
              </w:rPr>
              <w:fldChar w:fldCharType="end"/>
            </w:r>
          </w:hyperlink>
        </w:p>
        <w:p w14:paraId="62D253A8" w14:textId="7D62A361" w:rsidR="007D2513" w:rsidRPr="007D2513" w:rsidRDefault="00000000">
          <w:pPr>
            <w:pStyle w:val="TOC1"/>
            <w:rPr>
              <w:rFonts w:ascii="Garamond" w:eastAsiaTheme="minorEastAsia" w:hAnsi="Garamond" w:cstheme="minorBidi"/>
              <w:noProof/>
              <w:kern w:val="2"/>
              <w14:ligatures w14:val="standardContextual"/>
            </w:rPr>
          </w:pPr>
          <w:hyperlink w:anchor="_Toc159854999" w:history="1">
            <w:r w:rsidR="007D2513" w:rsidRPr="007D2513">
              <w:rPr>
                <w:rStyle w:val="Hyperlink"/>
                <w:rFonts w:ascii="Garamond" w:hAnsi="Garamond"/>
                <w:noProof/>
              </w:rPr>
              <w:t>Engineering Controls</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_Toc159854999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17</w:t>
            </w:r>
            <w:r w:rsidR="007D2513" w:rsidRPr="007D2513">
              <w:rPr>
                <w:rFonts w:ascii="Garamond" w:hAnsi="Garamond"/>
                <w:noProof/>
                <w:webHidden/>
              </w:rPr>
              <w:fldChar w:fldCharType="end"/>
            </w:r>
          </w:hyperlink>
        </w:p>
        <w:p w14:paraId="39E0301E" w14:textId="75AB27C7" w:rsidR="007D2513" w:rsidRPr="007D2513" w:rsidRDefault="00000000">
          <w:pPr>
            <w:pStyle w:val="TOC1"/>
            <w:rPr>
              <w:rFonts w:ascii="Garamond" w:eastAsiaTheme="minorEastAsia" w:hAnsi="Garamond" w:cstheme="minorBidi"/>
              <w:noProof/>
              <w:kern w:val="2"/>
              <w14:ligatures w14:val="standardContextual"/>
            </w:rPr>
          </w:pPr>
          <w:hyperlink w:anchor="_Toc159855000" w:history="1">
            <w:r w:rsidR="007D2513" w:rsidRPr="007D2513">
              <w:rPr>
                <w:rStyle w:val="Hyperlink"/>
                <w:rFonts w:ascii="Garamond" w:hAnsi="Garamond"/>
                <w:noProof/>
              </w:rPr>
              <w:t>Administrative Controls</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_Toc159855000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17</w:t>
            </w:r>
            <w:r w:rsidR="007D2513" w:rsidRPr="007D2513">
              <w:rPr>
                <w:rFonts w:ascii="Garamond" w:hAnsi="Garamond"/>
                <w:noProof/>
                <w:webHidden/>
              </w:rPr>
              <w:fldChar w:fldCharType="end"/>
            </w:r>
          </w:hyperlink>
        </w:p>
        <w:p w14:paraId="68A2D1CD" w14:textId="14C68022" w:rsidR="007D2513" w:rsidRPr="007D2513" w:rsidRDefault="00000000">
          <w:pPr>
            <w:pStyle w:val="TOC1"/>
            <w:rPr>
              <w:rFonts w:ascii="Garamond" w:eastAsiaTheme="minorEastAsia" w:hAnsi="Garamond" w:cstheme="minorBidi"/>
              <w:noProof/>
              <w:kern w:val="2"/>
              <w14:ligatures w14:val="standardContextual"/>
            </w:rPr>
          </w:pPr>
          <w:hyperlink w:anchor="_Toc159855001" w:history="1">
            <w:r w:rsidR="007D2513" w:rsidRPr="007D2513">
              <w:rPr>
                <w:rStyle w:val="Hyperlink"/>
                <w:rFonts w:ascii="Garamond" w:hAnsi="Garamond"/>
                <w:noProof/>
              </w:rPr>
              <w:t>Personal Protective Equipment (PPE)</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_Toc159855001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17</w:t>
            </w:r>
            <w:r w:rsidR="007D2513" w:rsidRPr="007D2513">
              <w:rPr>
                <w:rFonts w:ascii="Garamond" w:hAnsi="Garamond"/>
                <w:noProof/>
                <w:webHidden/>
              </w:rPr>
              <w:fldChar w:fldCharType="end"/>
            </w:r>
          </w:hyperlink>
        </w:p>
        <w:p w14:paraId="49579CAF" w14:textId="64DC1BD0" w:rsidR="007D2513" w:rsidRPr="007D2513" w:rsidRDefault="00000000">
          <w:pPr>
            <w:pStyle w:val="TOC1"/>
            <w:rPr>
              <w:rFonts w:ascii="Garamond" w:eastAsiaTheme="minorEastAsia" w:hAnsi="Garamond" w:cstheme="minorBidi"/>
              <w:noProof/>
              <w:kern w:val="2"/>
              <w14:ligatures w14:val="standardContextual"/>
            </w:rPr>
          </w:pPr>
          <w:hyperlink w:anchor="_Toc159855002" w:history="1">
            <w:r w:rsidR="007D2513" w:rsidRPr="007D2513">
              <w:rPr>
                <w:rStyle w:val="Hyperlink"/>
                <w:rFonts w:ascii="Garamond" w:hAnsi="Garamond"/>
                <w:noProof/>
              </w:rPr>
              <w:t>Exposure Monitoring</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_Toc159855002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18</w:t>
            </w:r>
            <w:r w:rsidR="007D2513" w:rsidRPr="007D2513">
              <w:rPr>
                <w:rFonts w:ascii="Garamond" w:hAnsi="Garamond"/>
                <w:noProof/>
                <w:webHidden/>
              </w:rPr>
              <w:fldChar w:fldCharType="end"/>
            </w:r>
          </w:hyperlink>
        </w:p>
        <w:p w14:paraId="4122BF0A" w14:textId="0F62AD57" w:rsidR="007D2513" w:rsidRPr="007D2513" w:rsidRDefault="00000000">
          <w:pPr>
            <w:pStyle w:val="TOC1"/>
            <w:rPr>
              <w:rFonts w:ascii="Garamond" w:eastAsiaTheme="minorEastAsia" w:hAnsi="Garamond" w:cstheme="minorBidi"/>
              <w:noProof/>
              <w:kern w:val="2"/>
              <w14:ligatures w14:val="standardContextual"/>
            </w:rPr>
          </w:pPr>
          <w:hyperlink w:anchor="_Toc159855003" w:history="1">
            <w:r w:rsidR="007D2513" w:rsidRPr="007D2513">
              <w:rPr>
                <w:rStyle w:val="Hyperlink"/>
                <w:rFonts w:ascii="Garamond" w:eastAsia="Garamond" w:hAnsi="Garamond" w:cs="Garamond"/>
                <w:noProof/>
              </w:rPr>
              <w:t>Safety Equipment Management</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_Toc159855003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18</w:t>
            </w:r>
            <w:r w:rsidR="007D2513" w:rsidRPr="007D2513">
              <w:rPr>
                <w:rFonts w:ascii="Garamond" w:hAnsi="Garamond"/>
                <w:noProof/>
                <w:webHidden/>
              </w:rPr>
              <w:fldChar w:fldCharType="end"/>
            </w:r>
          </w:hyperlink>
        </w:p>
        <w:p w14:paraId="6D07B7D3" w14:textId="3F7C7B4D" w:rsidR="007D2513" w:rsidRPr="007D2513" w:rsidRDefault="00000000">
          <w:pPr>
            <w:pStyle w:val="TOC2"/>
            <w:tabs>
              <w:tab w:val="right" w:pos="9350"/>
            </w:tabs>
            <w:rPr>
              <w:rFonts w:ascii="Garamond" w:eastAsiaTheme="minorEastAsia" w:hAnsi="Garamond" w:cstheme="minorBidi"/>
              <w:noProof/>
              <w:kern w:val="2"/>
              <w14:ligatures w14:val="standardContextual"/>
            </w:rPr>
          </w:pPr>
          <w:hyperlink w:anchor="_Toc159855004" w:history="1">
            <w:r w:rsidR="007D2513" w:rsidRPr="007D2513">
              <w:rPr>
                <w:rStyle w:val="Hyperlink"/>
                <w:rFonts w:ascii="Garamond" w:eastAsia="Garamond" w:hAnsi="Garamond" w:cs="Garamond"/>
                <w:noProof/>
              </w:rPr>
              <w:t>Laboratory Local Exhaust Ventilation</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_Toc159855004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18</w:t>
            </w:r>
            <w:r w:rsidR="007D2513" w:rsidRPr="007D2513">
              <w:rPr>
                <w:rFonts w:ascii="Garamond" w:hAnsi="Garamond"/>
                <w:noProof/>
                <w:webHidden/>
              </w:rPr>
              <w:fldChar w:fldCharType="end"/>
            </w:r>
          </w:hyperlink>
        </w:p>
        <w:p w14:paraId="5C2407A5" w14:textId="291150BE" w:rsidR="007D2513" w:rsidRPr="007D2513" w:rsidRDefault="00000000">
          <w:pPr>
            <w:pStyle w:val="TOC2"/>
            <w:tabs>
              <w:tab w:val="right" w:pos="9350"/>
            </w:tabs>
            <w:rPr>
              <w:rFonts w:ascii="Garamond" w:eastAsiaTheme="minorEastAsia" w:hAnsi="Garamond" w:cstheme="minorBidi"/>
              <w:noProof/>
              <w:kern w:val="2"/>
              <w14:ligatures w14:val="standardContextual"/>
            </w:rPr>
          </w:pPr>
          <w:hyperlink w:anchor="_Toc159855005" w:history="1">
            <w:r w:rsidR="007D2513" w:rsidRPr="007D2513">
              <w:rPr>
                <w:rStyle w:val="Hyperlink"/>
                <w:rFonts w:ascii="Garamond" w:eastAsia="Garamond" w:hAnsi="Garamond" w:cs="Garamond"/>
                <w:noProof/>
              </w:rPr>
              <w:t>Emergency Equipment</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_Toc159855005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19</w:t>
            </w:r>
            <w:r w:rsidR="007D2513" w:rsidRPr="007D2513">
              <w:rPr>
                <w:rFonts w:ascii="Garamond" w:hAnsi="Garamond"/>
                <w:noProof/>
                <w:webHidden/>
              </w:rPr>
              <w:fldChar w:fldCharType="end"/>
            </w:r>
          </w:hyperlink>
        </w:p>
        <w:p w14:paraId="6D4637A7" w14:textId="231D2FDB" w:rsidR="007D2513" w:rsidRPr="007D2513" w:rsidRDefault="00000000">
          <w:pPr>
            <w:pStyle w:val="TOC1"/>
            <w:rPr>
              <w:rFonts w:ascii="Garamond" w:eastAsiaTheme="minorEastAsia" w:hAnsi="Garamond" w:cstheme="minorBidi"/>
              <w:noProof/>
              <w:kern w:val="2"/>
              <w14:ligatures w14:val="standardContextual"/>
            </w:rPr>
          </w:pPr>
          <w:hyperlink w:anchor="_Toc159855006" w:history="1">
            <w:r w:rsidR="007D2513" w:rsidRPr="007D2513">
              <w:rPr>
                <w:rStyle w:val="Hyperlink"/>
                <w:rFonts w:ascii="Garamond" w:eastAsia="Garamond" w:hAnsi="Garamond" w:cs="Garamond"/>
                <w:noProof/>
              </w:rPr>
              <w:t>Safety Rules</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_Toc159855006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20</w:t>
            </w:r>
            <w:r w:rsidR="007D2513" w:rsidRPr="007D2513">
              <w:rPr>
                <w:rFonts w:ascii="Garamond" w:hAnsi="Garamond"/>
                <w:noProof/>
                <w:webHidden/>
              </w:rPr>
              <w:fldChar w:fldCharType="end"/>
            </w:r>
          </w:hyperlink>
        </w:p>
        <w:p w14:paraId="39D20565" w14:textId="25800188" w:rsidR="007D2513" w:rsidRPr="007D2513" w:rsidRDefault="00000000">
          <w:pPr>
            <w:pStyle w:val="TOC1"/>
            <w:rPr>
              <w:rFonts w:ascii="Garamond" w:eastAsiaTheme="minorEastAsia" w:hAnsi="Garamond" w:cstheme="minorBidi"/>
              <w:noProof/>
              <w:kern w:val="2"/>
              <w14:ligatures w14:val="standardContextual"/>
            </w:rPr>
          </w:pPr>
          <w:hyperlink w:anchor="_Toc159855007" w:history="1">
            <w:r w:rsidR="007D2513" w:rsidRPr="007D2513">
              <w:rPr>
                <w:rStyle w:val="Hyperlink"/>
                <w:rFonts w:ascii="Garamond" w:eastAsia="Garamond" w:hAnsi="Garamond" w:cs="Garamond"/>
                <w:noProof/>
              </w:rPr>
              <w:t>Medical Consultation</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_Toc159855007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22</w:t>
            </w:r>
            <w:r w:rsidR="007D2513" w:rsidRPr="007D2513">
              <w:rPr>
                <w:rFonts w:ascii="Garamond" w:hAnsi="Garamond"/>
                <w:noProof/>
                <w:webHidden/>
              </w:rPr>
              <w:fldChar w:fldCharType="end"/>
            </w:r>
          </w:hyperlink>
        </w:p>
        <w:p w14:paraId="4925B3C1" w14:textId="61E07E90" w:rsidR="007D2513" w:rsidRPr="007D2513" w:rsidRDefault="00000000">
          <w:pPr>
            <w:pStyle w:val="TOC1"/>
            <w:rPr>
              <w:rFonts w:ascii="Garamond" w:eastAsiaTheme="minorEastAsia" w:hAnsi="Garamond" w:cstheme="minorBidi"/>
              <w:noProof/>
              <w:kern w:val="2"/>
              <w14:ligatures w14:val="standardContextual"/>
            </w:rPr>
          </w:pPr>
          <w:hyperlink w:anchor="_Toc159855008" w:history="1">
            <w:r w:rsidR="007D2513" w:rsidRPr="007D2513">
              <w:rPr>
                <w:rStyle w:val="Hyperlink"/>
                <w:rFonts w:ascii="Garamond" w:eastAsia="Garamond" w:hAnsi="Garamond" w:cs="Garamond"/>
                <w:noProof/>
              </w:rPr>
              <w:t>Spills and Incident Reporting</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_Toc159855008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23</w:t>
            </w:r>
            <w:r w:rsidR="007D2513" w:rsidRPr="007D2513">
              <w:rPr>
                <w:rFonts w:ascii="Garamond" w:hAnsi="Garamond"/>
                <w:noProof/>
                <w:webHidden/>
              </w:rPr>
              <w:fldChar w:fldCharType="end"/>
            </w:r>
          </w:hyperlink>
        </w:p>
        <w:p w14:paraId="466DD891" w14:textId="4D285F41" w:rsidR="007D2513" w:rsidRPr="007D2513" w:rsidRDefault="00000000">
          <w:pPr>
            <w:pStyle w:val="TOC1"/>
            <w:rPr>
              <w:rFonts w:ascii="Garamond" w:eastAsiaTheme="minorEastAsia" w:hAnsi="Garamond" w:cstheme="minorBidi"/>
              <w:noProof/>
              <w:kern w:val="2"/>
              <w14:ligatures w14:val="standardContextual"/>
            </w:rPr>
          </w:pPr>
          <w:hyperlink w:anchor="_Toc159855009" w:history="1">
            <w:r w:rsidR="007D2513" w:rsidRPr="007D2513">
              <w:rPr>
                <w:rStyle w:val="Hyperlink"/>
                <w:rFonts w:ascii="Garamond" w:eastAsia="Garamond" w:hAnsi="Garamond" w:cs="Garamond"/>
                <w:noProof/>
              </w:rPr>
              <w:t>Appendix A: Laboratory Action Checklist for CHP Compliance</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_Toc159855009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25</w:t>
            </w:r>
            <w:r w:rsidR="007D2513" w:rsidRPr="007D2513">
              <w:rPr>
                <w:rFonts w:ascii="Garamond" w:hAnsi="Garamond"/>
                <w:noProof/>
                <w:webHidden/>
              </w:rPr>
              <w:fldChar w:fldCharType="end"/>
            </w:r>
          </w:hyperlink>
        </w:p>
        <w:p w14:paraId="7F1A0A43" w14:textId="44D574FE" w:rsidR="007D2513" w:rsidRPr="007D2513" w:rsidRDefault="00000000">
          <w:pPr>
            <w:pStyle w:val="TOC1"/>
            <w:rPr>
              <w:rFonts w:ascii="Garamond" w:eastAsiaTheme="minorEastAsia" w:hAnsi="Garamond" w:cstheme="minorBidi"/>
              <w:noProof/>
              <w:kern w:val="2"/>
              <w14:ligatures w14:val="standardContextual"/>
            </w:rPr>
          </w:pPr>
          <w:hyperlink w:anchor="_Toc159855010" w:history="1">
            <w:r w:rsidR="007D2513" w:rsidRPr="007D2513">
              <w:rPr>
                <w:rStyle w:val="Hyperlink"/>
                <w:rFonts w:ascii="Garamond" w:eastAsia="Garamond" w:hAnsi="Garamond" w:cs="Garamond"/>
                <w:noProof/>
              </w:rPr>
              <w:t>Appendix B: Standard Operating Procedures</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_Toc159855010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25</w:t>
            </w:r>
            <w:r w:rsidR="007D2513" w:rsidRPr="007D2513">
              <w:rPr>
                <w:rFonts w:ascii="Garamond" w:hAnsi="Garamond"/>
                <w:noProof/>
                <w:webHidden/>
              </w:rPr>
              <w:fldChar w:fldCharType="end"/>
            </w:r>
          </w:hyperlink>
        </w:p>
        <w:p w14:paraId="2508B982" w14:textId="491E1EC6" w:rsidR="007D2513" w:rsidRPr="007D2513" w:rsidRDefault="00000000">
          <w:pPr>
            <w:pStyle w:val="TOC1"/>
            <w:rPr>
              <w:rFonts w:ascii="Garamond" w:eastAsiaTheme="minorEastAsia" w:hAnsi="Garamond" w:cstheme="minorBidi"/>
              <w:noProof/>
              <w:kern w:val="2"/>
              <w14:ligatures w14:val="standardContextual"/>
            </w:rPr>
          </w:pPr>
          <w:hyperlink w:anchor="_Toc159855011" w:history="1">
            <w:r w:rsidR="007D2513" w:rsidRPr="007D2513">
              <w:rPr>
                <w:rStyle w:val="Hyperlink"/>
                <w:rFonts w:ascii="Garamond" w:eastAsia="Garamond" w:hAnsi="Garamond" w:cs="Garamond"/>
                <w:noProof/>
              </w:rPr>
              <w:t>Appendix C: Chemical Inventory Including Particularly Hazardous Substances</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_Toc159855011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26</w:t>
            </w:r>
            <w:r w:rsidR="007D2513" w:rsidRPr="007D2513">
              <w:rPr>
                <w:rFonts w:ascii="Garamond" w:hAnsi="Garamond"/>
                <w:noProof/>
                <w:webHidden/>
              </w:rPr>
              <w:fldChar w:fldCharType="end"/>
            </w:r>
          </w:hyperlink>
        </w:p>
        <w:p w14:paraId="5AC16BCB" w14:textId="77DFBB3D" w:rsidR="007D2513" w:rsidRPr="007D2513" w:rsidRDefault="00000000">
          <w:pPr>
            <w:pStyle w:val="TOC1"/>
            <w:rPr>
              <w:rFonts w:ascii="Garamond" w:eastAsiaTheme="minorEastAsia" w:hAnsi="Garamond" w:cstheme="minorBidi"/>
              <w:noProof/>
              <w:kern w:val="2"/>
              <w14:ligatures w14:val="standardContextual"/>
            </w:rPr>
          </w:pPr>
          <w:hyperlink w:anchor="_Toc159855012" w:history="1">
            <w:r w:rsidR="007D2513" w:rsidRPr="007D2513">
              <w:rPr>
                <w:rStyle w:val="Hyperlink"/>
                <w:rFonts w:ascii="Garamond" w:eastAsia="Garamond" w:hAnsi="Garamond" w:cs="Garamond"/>
                <w:noProof/>
              </w:rPr>
              <w:t>Appendix D: Laboratory Training Record Documentation</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_Toc159855012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27</w:t>
            </w:r>
            <w:r w:rsidR="007D2513" w:rsidRPr="007D2513">
              <w:rPr>
                <w:rFonts w:ascii="Garamond" w:hAnsi="Garamond"/>
                <w:noProof/>
                <w:webHidden/>
              </w:rPr>
              <w:fldChar w:fldCharType="end"/>
            </w:r>
          </w:hyperlink>
        </w:p>
        <w:p w14:paraId="49513418" w14:textId="076E248B" w:rsidR="007D2513" w:rsidRPr="007D2513" w:rsidRDefault="00000000">
          <w:pPr>
            <w:pStyle w:val="TOC1"/>
            <w:rPr>
              <w:rFonts w:ascii="Garamond" w:eastAsiaTheme="minorEastAsia" w:hAnsi="Garamond" w:cstheme="minorBidi"/>
              <w:noProof/>
              <w:kern w:val="2"/>
              <w14:ligatures w14:val="standardContextual"/>
            </w:rPr>
          </w:pPr>
          <w:hyperlink w:anchor="_Toc159855013" w:history="1">
            <w:r w:rsidR="007D2513" w:rsidRPr="007D2513">
              <w:rPr>
                <w:rStyle w:val="Hyperlink"/>
                <w:rFonts w:ascii="Garamond" w:hAnsi="Garamond"/>
                <w:noProof/>
              </w:rPr>
              <w:t>References &amp; OSHA Guidance</w:t>
            </w:r>
            <w:r w:rsidR="007D2513" w:rsidRPr="007D2513">
              <w:rPr>
                <w:rFonts w:ascii="Garamond" w:hAnsi="Garamond"/>
                <w:noProof/>
                <w:webHidden/>
              </w:rPr>
              <w:tab/>
            </w:r>
            <w:r w:rsidR="007D2513" w:rsidRPr="007D2513">
              <w:rPr>
                <w:rFonts w:ascii="Garamond" w:hAnsi="Garamond"/>
                <w:noProof/>
                <w:webHidden/>
              </w:rPr>
              <w:fldChar w:fldCharType="begin"/>
            </w:r>
            <w:r w:rsidR="007D2513" w:rsidRPr="007D2513">
              <w:rPr>
                <w:rFonts w:ascii="Garamond" w:hAnsi="Garamond"/>
                <w:noProof/>
                <w:webHidden/>
              </w:rPr>
              <w:instrText xml:space="preserve"> PAGEREF _Toc159855013 \h </w:instrText>
            </w:r>
            <w:r w:rsidR="007D2513" w:rsidRPr="007D2513">
              <w:rPr>
                <w:rFonts w:ascii="Garamond" w:hAnsi="Garamond"/>
                <w:noProof/>
                <w:webHidden/>
              </w:rPr>
            </w:r>
            <w:r w:rsidR="007D2513" w:rsidRPr="007D2513">
              <w:rPr>
                <w:rFonts w:ascii="Garamond" w:hAnsi="Garamond"/>
                <w:noProof/>
                <w:webHidden/>
              </w:rPr>
              <w:fldChar w:fldCharType="separate"/>
            </w:r>
            <w:r w:rsidR="00FD41DA">
              <w:rPr>
                <w:rFonts w:ascii="Garamond" w:hAnsi="Garamond"/>
                <w:noProof/>
                <w:webHidden/>
              </w:rPr>
              <w:t>27</w:t>
            </w:r>
            <w:r w:rsidR="007D2513" w:rsidRPr="007D2513">
              <w:rPr>
                <w:rFonts w:ascii="Garamond" w:hAnsi="Garamond"/>
                <w:noProof/>
                <w:webHidden/>
              </w:rPr>
              <w:fldChar w:fldCharType="end"/>
            </w:r>
          </w:hyperlink>
        </w:p>
        <w:p w14:paraId="0F8A4672" w14:textId="4B486565" w:rsidR="005A6158" w:rsidRPr="007D2513" w:rsidRDefault="00000000">
          <w:pPr>
            <w:widowControl w:val="0"/>
            <w:tabs>
              <w:tab w:val="right" w:pos="12000"/>
            </w:tabs>
            <w:spacing w:before="60" w:after="0" w:line="240" w:lineRule="auto"/>
            <w:rPr>
              <w:rFonts w:ascii="Garamond" w:eastAsia="Arial" w:hAnsi="Garamond" w:cs="Arial"/>
              <w:b/>
              <w:color w:val="000000"/>
            </w:rPr>
          </w:pPr>
          <w:r w:rsidRPr="007D2513">
            <w:rPr>
              <w:rFonts w:ascii="Garamond" w:hAnsi="Garamond"/>
            </w:rPr>
            <w:fldChar w:fldCharType="end"/>
          </w:r>
        </w:p>
      </w:sdtContent>
    </w:sdt>
    <w:p w14:paraId="46BD4E6B" w14:textId="77777777" w:rsidR="005A6158" w:rsidRPr="007D2513" w:rsidRDefault="00000000">
      <w:pPr>
        <w:rPr>
          <w:rFonts w:ascii="Garamond" w:eastAsia="Garamond" w:hAnsi="Garamond" w:cs="Garamond"/>
        </w:rPr>
      </w:pPr>
      <w:bookmarkStart w:id="0" w:name="_heading=h.f3v0t96wfacf" w:colFirst="0" w:colLast="0"/>
      <w:bookmarkEnd w:id="0"/>
      <w:r w:rsidRPr="007D2513">
        <w:rPr>
          <w:rFonts w:ascii="Garamond" w:hAnsi="Garamond"/>
        </w:rPr>
        <w:br w:type="page"/>
      </w:r>
    </w:p>
    <w:p w14:paraId="677631E4" w14:textId="77777777" w:rsidR="005A6158" w:rsidRPr="007D2513" w:rsidRDefault="00000000">
      <w:pPr>
        <w:pStyle w:val="Heading1"/>
        <w:rPr>
          <w:rFonts w:ascii="Garamond" w:eastAsia="Garamond" w:hAnsi="Garamond" w:cs="Garamond"/>
        </w:rPr>
      </w:pPr>
      <w:bookmarkStart w:id="1" w:name="_Toc159854979"/>
      <w:r w:rsidRPr="007D2513">
        <w:rPr>
          <w:rFonts w:ascii="Garamond" w:eastAsia="Garamond" w:hAnsi="Garamond" w:cs="Garamond"/>
        </w:rPr>
        <w:lastRenderedPageBreak/>
        <w:t>Purpose</w:t>
      </w:r>
      <w:bookmarkEnd w:id="1"/>
    </w:p>
    <w:p w14:paraId="3C64DB8F" w14:textId="7E65F012" w:rsidR="005A6158" w:rsidRPr="007D2513" w:rsidRDefault="00000000">
      <w:pPr>
        <w:spacing w:after="0" w:line="240" w:lineRule="auto"/>
        <w:jc w:val="both"/>
        <w:rPr>
          <w:rFonts w:ascii="Garamond" w:eastAsia="Garamond" w:hAnsi="Garamond" w:cs="Garamond"/>
        </w:rPr>
      </w:pPr>
      <w:r w:rsidRPr="007D2513">
        <w:rPr>
          <w:rFonts w:ascii="Garamond" w:eastAsia="Garamond" w:hAnsi="Garamond" w:cs="Garamond"/>
        </w:rPr>
        <w:t>The</w:t>
      </w:r>
      <w:r w:rsidRPr="007D2513">
        <w:rPr>
          <w:rFonts w:ascii="Garamond" w:eastAsia="Garamond" w:hAnsi="Garamond" w:cs="Garamond"/>
          <w:color w:val="9900FF"/>
        </w:rPr>
        <w:t xml:space="preserve"> </w:t>
      </w:r>
      <w:r w:rsidRPr="007D2513">
        <w:rPr>
          <w:rFonts w:ascii="Garamond" w:eastAsia="Garamond" w:hAnsi="Garamond" w:cs="Garamond"/>
          <w:b/>
          <w:highlight w:val="yellow"/>
          <w:u w:val="single"/>
        </w:rPr>
        <w:t>{Your company}</w:t>
      </w:r>
      <w:r w:rsidRPr="007D2513">
        <w:rPr>
          <w:rFonts w:ascii="Garamond" w:eastAsia="Garamond" w:hAnsi="Garamond" w:cs="Garamond"/>
        </w:rPr>
        <w:t xml:space="preserve"> Chemical Hygiene Plan (CHP) is readily available to all employees and complies with the Occupational Safety and Health Administration (OSHA) Occupational Exposure to Hazardous Chemicals in Laboratories </w:t>
      </w:r>
      <w:r w:rsidR="00FE11D0" w:rsidRPr="007D2513">
        <w:rPr>
          <w:rFonts w:ascii="Garamond" w:eastAsia="Garamond" w:hAnsi="Garamond" w:cs="Garamond"/>
        </w:rPr>
        <w:t>standard “</w:t>
      </w:r>
      <w:r w:rsidRPr="007D2513">
        <w:rPr>
          <w:rFonts w:ascii="Garamond" w:eastAsia="Garamond" w:hAnsi="Garamond" w:cs="Garamond"/>
        </w:rPr>
        <w:t xml:space="preserve">Laboratory Standard” found at 29 CFR 1910.1450.  The Chemical Hygiene Plan protects employees from health hazards associated with hazardous chemicals in that laboratory and ensures exposures are below the permissible exposure limits. A copy of the contents of this standard and its appendices are available on the </w:t>
      </w:r>
      <w:hyperlink r:id="rId8">
        <w:r w:rsidRPr="007D2513">
          <w:rPr>
            <w:rFonts w:ascii="Garamond" w:eastAsia="Garamond" w:hAnsi="Garamond" w:cs="Garamond"/>
            <w:color w:val="0563C1"/>
            <w:u w:val="single"/>
          </w:rPr>
          <w:t>OSHA website</w:t>
        </w:r>
      </w:hyperlink>
      <w:r w:rsidRPr="007D2513">
        <w:rPr>
          <w:rFonts w:ascii="Garamond" w:eastAsia="Garamond" w:hAnsi="Garamond" w:cs="Garamond"/>
        </w:rPr>
        <w:t xml:space="preserve">. </w:t>
      </w:r>
    </w:p>
    <w:p w14:paraId="0447CDBA" w14:textId="77777777" w:rsidR="005A6158" w:rsidRPr="007D2513" w:rsidRDefault="005A6158">
      <w:pPr>
        <w:spacing w:after="0" w:line="240" w:lineRule="auto"/>
        <w:rPr>
          <w:rFonts w:ascii="Garamond" w:eastAsia="Garamond" w:hAnsi="Garamond" w:cs="Garamond"/>
        </w:rPr>
      </w:pPr>
    </w:p>
    <w:p w14:paraId="51AC04B4" w14:textId="77777777" w:rsidR="005A6158" w:rsidRPr="007D2513" w:rsidRDefault="00000000">
      <w:pPr>
        <w:pStyle w:val="Heading1"/>
        <w:rPr>
          <w:rFonts w:ascii="Garamond" w:eastAsia="Garamond" w:hAnsi="Garamond" w:cs="Garamond"/>
        </w:rPr>
      </w:pPr>
      <w:bookmarkStart w:id="2" w:name="_Toc159854980"/>
      <w:r w:rsidRPr="007D2513">
        <w:rPr>
          <w:rFonts w:ascii="Garamond" w:eastAsia="Garamond" w:hAnsi="Garamond" w:cs="Garamond"/>
        </w:rPr>
        <w:t>Scope</w:t>
      </w:r>
      <w:bookmarkEnd w:id="2"/>
    </w:p>
    <w:p w14:paraId="4F3D46B4"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 xml:space="preserve">The </w:t>
      </w:r>
      <w:r w:rsidRPr="007D2513">
        <w:rPr>
          <w:rFonts w:ascii="Garamond" w:eastAsia="Garamond" w:hAnsi="Garamond" w:cs="Garamond"/>
          <w:b/>
          <w:highlight w:val="yellow"/>
          <w:u w:val="single"/>
        </w:rPr>
        <w:t>{Your company}</w:t>
      </w:r>
      <w:r w:rsidRPr="007D2513">
        <w:rPr>
          <w:rFonts w:ascii="Garamond" w:eastAsia="Garamond" w:hAnsi="Garamond" w:cs="Garamond"/>
          <w:b/>
          <w:color w:val="9900FF"/>
        </w:rPr>
        <w:t xml:space="preserve"> </w:t>
      </w:r>
      <w:r w:rsidRPr="007D2513">
        <w:rPr>
          <w:rFonts w:ascii="Garamond" w:eastAsia="Garamond" w:hAnsi="Garamond" w:cs="Garamond"/>
        </w:rPr>
        <w:t xml:space="preserve">Chemical Hygiene Plan shall apply to laboratory </w:t>
      </w:r>
      <w:r w:rsidRPr="007D2513">
        <w:rPr>
          <w:rFonts w:ascii="Garamond" w:eastAsia="Garamond" w:hAnsi="Garamond" w:cs="Garamond"/>
          <w:b/>
          <w:highlight w:val="yellow"/>
          <w:u w:val="single"/>
        </w:rPr>
        <w:t>{List your company lab(s)}</w:t>
      </w:r>
      <w:r w:rsidRPr="007D2513">
        <w:rPr>
          <w:rFonts w:ascii="Garamond" w:eastAsia="Garamond" w:hAnsi="Garamond" w:cs="Garamond"/>
          <w:b/>
          <w:color w:val="9900FF"/>
        </w:rPr>
        <w:t xml:space="preserve"> </w:t>
      </w:r>
      <w:r w:rsidRPr="007D2513">
        <w:rPr>
          <w:rFonts w:ascii="Garamond" w:eastAsia="Garamond" w:hAnsi="Garamond" w:cs="Garamond"/>
        </w:rPr>
        <w:t xml:space="preserve">where laboratory scale hazardous chemicals are used and/or stored. In this plan, a laboratory is defined as being a workplace where relatively small quantities of hazardous chemicals are used on a non-production basis. </w:t>
      </w:r>
    </w:p>
    <w:p w14:paraId="7CCE5502"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[OSHA 1910.1450(b)] Small quantities refer to work with substances in which the containers used for reactions, transfers, and other handling of substances are designed to be easily and safely manipulated by one person. The effectiveness of the CHP is reviewed and evaluated at least annually and updated, as necessary.</w:t>
      </w:r>
    </w:p>
    <w:p w14:paraId="12A023F7" w14:textId="77777777" w:rsidR="005A6158" w:rsidRPr="007D2513" w:rsidRDefault="005A6158">
      <w:pPr>
        <w:spacing w:after="0" w:line="240" w:lineRule="auto"/>
        <w:rPr>
          <w:rFonts w:ascii="Garamond" w:eastAsia="Garamond" w:hAnsi="Garamond" w:cs="Garamond"/>
        </w:rPr>
      </w:pPr>
    </w:p>
    <w:p w14:paraId="2490867C" w14:textId="77777777" w:rsidR="005A6158" w:rsidRPr="007D2513" w:rsidRDefault="005A6158">
      <w:pPr>
        <w:spacing w:after="0" w:line="240" w:lineRule="auto"/>
        <w:rPr>
          <w:rFonts w:ascii="Garamond" w:eastAsia="Garamond" w:hAnsi="Garamond" w:cs="Garamond"/>
        </w:rPr>
      </w:pPr>
    </w:p>
    <w:p w14:paraId="57840F06" w14:textId="77777777" w:rsidR="005A6158" w:rsidRPr="007D2513" w:rsidRDefault="005A6158">
      <w:pPr>
        <w:spacing w:after="0" w:line="240" w:lineRule="auto"/>
        <w:rPr>
          <w:rFonts w:ascii="Garamond" w:eastAsia="Garamond" w:hAnsi="Garamond" w:cs="Garamond"/>
        </w:rPr>
      </w:pPr>
    </w:p>
    <w:p w14:paraId="00413A11" w14:textId="77777777" w:rsidR="005A6158" w:rsidRPr="007D2513" w:rsidRDefault="00000000">
      <w:pPr>
        <w:pStyle w:val="Heading2"/>
        <w:spacing w:before="0"/>
        <w:jc w:val="both"/>
        <w:rPr>
          <w:rFonts w:ascii="Garamond" w:eastAsia="Garamond" w:hAnsi="Garamond" w:cs="Garamond"/>
        </w:rPr>
      </w:pPr>
      <w:bookmarkStart w:id="3" w:name="_Toc159854981"/>
      <w:r w:rsidRPr="007D2513">
        <w:rPr>
          <w:rFonts w:ascii="Garamond" w:eastAsia="Garamond" w:hAnsi="Garamond" w:cs="Garamond"/>
        </w:rPr>
        <w:t>Establishing a Culture of Safety (29 CFR 1910.1450 Appendix A)</w:t>
      </w:r>
      <w:bookmarkEnd w:id="3"/>
    </w:p>
    <w:p w14:paraId="615D4C54" w14:textId="77777777" w:rsidR="005A6158" w:rsidRPr="007D2513" w:rsidRDefault="00000000">
      <w:pPr>
        <w:spacing w:after="0" w:line="240" w:lineRule="auto"/>
        <w:jc w:val="both"/>
        <w:rPr>
          <w:rFonts w:ascii="Garamond" w:eastAsia="Garamond" w:hAnsi="Garamond" w:cs="Garamond"/>
        </w:rPr>
      </w:pPr>
      <w:r w:rsidRPr="007D2513">
        <w:rPr>
          <w:rFonts w:ascii="Garamond" w:eastAsia="Garamond" w:hAnsi="Garamond" w:cs="Garamond"/>
        </w:rPr>
        <w:t>With the promulgation of the OSHA Laboratory Standard, a culture of safety consciousness, accountability, organization, and education has developed in industrial, governmental, and academic laboratories. Safety and training programs have been implemented to promote the safe handling of chemicals from ordering to disposal, and to train laboratory personnel in safe practices. Laboratory personnel must realize that the welfare and safety of each individual depends on clearly defined attitudes of teamwork and personal responsibility. Learning to participate in this culture of habitual risk assessment, experiment planning, and consideration of worst-case possibilities—for oneself and one's fellow workers—is as much part of a scientific education as learning the theoretical background of experiments or the step-by-step protocols for doing them in a professional manner. A crucial component of chemical education for all personnel is to nurture basic attitudes and habits of prudent behavior so that safety is a valued and inseparable part of all laboratory activities throughout their career.</w:t>
      </w:r>
    </w:p>
    <w:p w14:paraId="53462E86" w14:textId="77777777" w:rsidR="005A6158" w:rsidRPr="007D2513" w:rsidRDefault="005A6158">
      <w:pPr>
        <w:spacing w:after="0" w:line="240" w:lineRule="auto"/>
        <w:jc w:val="both"/>
        <w:rPr>
          <w:rFonts w:ascii="Garamond" w:eastAsia="Garamond" w:hAnsi="Garamond" w:cs="Garamond"/>
        </w:rPr>
      </w:pPr>
    </w:p>
    <w:p w14:paraId="4673A425" w14:textId="77777777" w:rsidR="005A6158" w:rsidRPr="007D2513" w:rsidRDefault="00000000">
      <w:pPr>
        <w:spacing w:line="240" w:lineRule="auto"/>
        <w:jc w:val="both"/>
        <w:rPr>
          <w:rFonts w:ascii="Garamond" w:eastAsia="Garamond" w:hAnsi="Garamond" w:cs="Garamond"/>
        </w:rPr>
      </w:pPr>
      <w:r w:rsidRPr="007D2513">
        <w:rPr>
          <w:rFonts w:ascii="Garamond" w:eastAsia="Garamond" w:hAnsi="Garamond" w:cs="Garamond"/>
        </w:rPr>
        <w:t xml:space="preserve">Over the years, special techniques have been developed for handling chemicals safely. Local, state, and federal regulations hold institutions that sponsor chemical laboratories accountable for providing safe working environments. Beyond regulation, employers and scientists also hold themselves personally responsible for their own safety, the safety of their colleagues and the safety of the general public. A sound safety organization that is respected by all requires the participation and support of laboratory administrators, workers, and students. A successful health and safety program requires a daily commitment from everyone in the organization. To be most effective, safety and health must be balanced with, and incorporated into, laboratory processes. A strong safety and health culture is the result of positive workplace attitudes—from the chief executive officer to the newest hire; involvement and buy-in of all members of the workforce; mutual, meaningful, and measurable </w:t>
      </w:r>
      <w:r w:rsidRPr="007D2513">
        <w:rPr>
          <w:rFonts w:ascii="Garamond" w:eastAsia="Garamond" w:hAnsi="Garamond" w:cs="Garamond"/>
        </w:rPr>
        <w:lastRenderedPageBreak/>
        <w:t>safety and health improvement goals; and policies and procedures that serve as reference tools, rather than obscure rules.</w:t>
      </w:r>
    </w:p>
    <w:p w14:paraId="5D6CF4A2" w14:textId="77777777" w:rsidR="005A6158" w:rsidRPr="007D2513" w:rsidRDefault="00000000">
      <w:pPr>
        <w:spacing w:line="240" w:lineRule="auto"/>
        <w:rPr>
          <w:rFonts w:ascii="Garamond" w:eastAsia="Garamond" w:hAnsi="Garamond" w:cs="Garamond"/>
        </w:rPr>
      </w:pPr>
      <w:r w:rsidRPr="007D2513">
        <w:rPr>
          <w:rFonts w:ascii="Garamond" w:eastAsia="Garamond" w:hAnsi="Garamond" w:cs="Garamond"/>
        </w:rPr>
        <w:t>In order to perform their work in a prudent manner, laboratory personnel must consider the health, physical, and environmental hazards of the chemicals they plan to use in an experiment. However, the ability to accurately identify and assess laboratory hazards must be taught and encouraged through training and ongoing organizational support. This training must be at the core of every good health and safety program. For management to lead, personnel to assess worksite hazards, and hazards to be eliminated or controlled, everyone involved must be trained.</w:t>
      </w:r>
    </w:p>
    <w:p w14:paraId="37F1D8D9" w14:textId="77777777" w:rsidR="005A6158" w:rsidRPr="007D2513" w:rsidRDefault="00000000">
      <w:pPr>
        <w:jc w:val="both"/>
        <w:rPr>
          <w:rFonts w:ascii="Garamond" w:eastAsia="Garamond" w:hAnsi="Garamond" w:cs="Garamond"/>
          <w:b/>
        </w:rPr>
      </w:pPr>
      <w:r w:rsidRPr="007D2513">
        <w:rPr>
          <w:rFonts w:ascii="Garamond" w:eastAsia="Garamond" w:hAnsi="Garamond" w:cs="Garamond"/>
          <w:b/>
        </w:rPr>
        <w:t>General Safety Principles</w:t>
      </w:r>
    </w:p>
    <w:p w14:paraId="5418C92F" w14:textId="77777777" w:rsidR="005A6158" w:rsidRPr="007D2513" w:rsidRDefault="00000000">
      <w:pPr>
        <w:numPr>
          <w:ilvl w:val="0"/>
          <w:numId w:val="4"/>
        </w:numPr>
        <w:spacing w:after="0"/>
        <w:jc w:val="both"/>
        <w:rPr>
          <w:rFonts w:ascii="Garamond" w:eastAsia="Garamond" w:hAnsi="Garamond" w:cs="Garamond"/>
        </w:rPr>
      </w:pPr>
      <w:r w:rsidRPr="007D2513">
        <w:rPr>
          <w:rFonts w:ascii="Garamond" w:eastAsia="Garamond" w:hAnsi="Garamond" w:cs="Garamond"/>
        </w:rPr>
        <w:t xml:space="preserve">Minimize all chemical exposures and risks </w:t>
      </w:r>
    </w:p>
    <w:p w14:paraId="55EAED6F" w14:textId="77777777" w:rsidR="005A6158" w:rsidRPr="007D2513" w:rsidRDefault="00000000">
      <w:pPr>
        <w:numPr>
          <w:ilvl w:val="0"/>
          <w:numId w:val="4"/>
        </w:numPr>
        <w:spacing w:after="0"/>
        <w:jc w:val="both"/>
        <w:rPr>
          <w:rFonts w:ascii="Garamond" w:eastAsia="Garamond" w:hAnsi="Garamond" w:cs="Garamond"/>
        </w:rPr>
      </w:pPr>
      <w:r w:rsidRPr="007D2513">
        <w:rPr>
          <w:rFonts w:ascii="Garamond" w:eastAsia="Garamond" w:hAnsi="Garamond" w:cs="Garamond"/>
        </w:rPr>
        <w:t>Perform risk assessments for hazardous chemicals and procedures prior to laboratory work:</w:t>
      </w:r>
    </w:p>
    <w:p w14:paraId="30A3A19A" w14:textId="77777777" w:rsidR="005A6158" w:rsidRPr="007D2513" w:rsidRDefault="00000000">
      <w:pPr>
        <w:numPr>
          <w:ilvl w:val="1"/>
          <w:numId w:val="4"/>
        </w:numPr>
        <w:spacing w:after="0"/>
        <w:jc w:val="both"/>
        <w:rPr>
          <w:rFonts w:ascii="Garamond" w:eastAsia="Calibri" w:hAnsi="Garamond" w:cs="Calibri"/>
        </w:rPr>
      </w:pPr>
      <w:r w:rsidRPr="007D2513">
        <w:rPr>
          <w:rFonts w:ascii="Garamond" w:eastAsia="Garamond" w:hAnsi="Garamond" w:cs="Garamond"/>
          <w:b/>
        </w:rPr>
        <w:t>Identify chemicals</w:t>
      </w:r>
      <w:r w:rsidRPr="007D2513">
        <w:rPr>
          <w:rFonts w:ascii="Garamond" w:eastAsia="Garamond" w:hAnsi="Garamond" w:cs="Garamond"/>
        </w:rPr>
        <w:t xml:space="preserve"> to be used, amounts required, and circumstances of use in the experiment. Consider any special employee or laboratory conditions that could create or increase a hazard. Consult sources of safety and health information and experienced scientists to ensure that those conducting the risk assessment have sufficient expertise.</w:t>
      </w:r>
    </w:p>
    <w:p w14:paraId="107B6877" w14:textId="77777777" w:rsidR="005A6158" w:rsidRPr="007D2513" w:rsidRDefault="00000000">
      <w:pPr>
        <w:numPr>
          <w:ilvl w:val="1"/>
          <w:numId w:val="4"/>
        </w:numPr>
        <w:spacing w:after="0"/>
        <w:jc w:val="both"/>
        <w:rPr>
          <w:rFonts w:ascii="Garamond" w:eastAsia="Calibri" w:hAnsi="Garamond" w:cs="Calibri"/>
        </w:rPr>
      </w:pPr>
      <w:r w:rsidRPr="007D2513">
        <w:rPr>
          <w:rFonts w:ascii="Garamond" w:eastAsia="Garamond" w:hAnsi="Garamond" w:cs="Garamond"/>
          <w:b/>
        </w:rPr>
        <w:t>Evaluate the hazards</w:t>
      </w:r>
      <w:r w:rsidRPr="007D2513">
        <w:rPr>
          <w:rFonts w:ascii="Garamond" w:eastAsia="Garamond" w:hAnsi="Garamond" w:cs="Garamond"/>
        </w:rPr>
        <w:t xml:space="preserve"> posed by the chemicals and the experimental conditions. The evaluation should cover toxic, physical, reactive, flammable, explosive, radiation, and biological hazards, as well as any other potential hazards posed by the chemicals. For a variety of physical and chemical reasons, reaction scale-ups pose special risks, which merit additional prior review and precautions.</w:t>
      </w:r>
    </w:p>
    <w:p w14:paraId="696356B3" w14:textId="77777777" w:rsidR="005A6158" w:rsidRPr="007D2513" w:rsidRDefault="00000000">
      <w:pPr>
        <w:numPr>
          <w:ilvl w:val="1"/>
          <w:numId w:val="4"/>
        </w:numPr>
        <w:jc w:val="both"/>
        <w:rPr>
          <w:rFonts w:ascii="Garamond" w:eastAsia="Calibri" w:hAnsi="Garamond" w:cs="Calibri"/>
        </w:rPr>
      </w:pPr>
      <w:r w:rsidRPr="007D2513">
        <w:rPr>
          <w:rFonts w:ascii="Garamond" w:eastAsia="Garamond" w:hAnsi="Garamond" w:cs="Garamond"/>
          <w:b/>
        </w:rPr>
        <w:t>Select appropriate controls to minimize risk</w:t>
      </w:r>
      <w:r w:rsidRPr="007D2513">
        <w:rPr>
          <w:rFonts w:ascii="Garamond" w:eastAsia="Garamond" w:hAnsi="Garamond" w:cs="Garamond"/>
        </w:rPr>
        <w:t>, including use of engineering controls, administrative controls, and personal protective equipment (PPE) to protect workers from hazards. The controls must ensure that OSHA's Permissible Exposure Limits (PELs) are not exceeded. Prepare for contingencies and be aware of the institutional procedures in the event of emergencies and accidents.</w:t>
      </w:r>
    </w:p>
    <w:p w14:paraId="2301F715" w14:textId="77777777" w:rsidR="005A6158" w:rsidRPr="007D2513" w:rsidRDefault="00000000">
      <w:pPr>
        <w:ind w:left="1440"/>
        <w:jc w:val="both"/>
        <w:rPr>
          <w:rFonts w:ascii="Garamond" w:eastAsia="Garamond" w:hAnsi="Garamond" w:cs="Garamond"/>
        </w:rPr>
      </w:pPr>
      <w:r w:rsidRPr="007D2513">
        <w:rPr>
          <w:rFonts w:ascii="Garamond" w:eastAsia="Garamond" w:hAnsi="Garamond" w:cs="Garamond"/>
        </w:rPr>
        <w:t>One sample approach to risk assessment is to answer these five questions:</w:t>
      </w:r>
    </w:p>
    <w:p w14:paraId="1D70A33E" w14:textId="77777777" w:rsidR="005A6158" w:rsidRPr="007D2513" w:rsidRDefault="00000000">
      <w:pPr>
        <w:numPr>
          <w:ilvl w:val="0"/>
          <w:numId w:val="1"/>
        </w:numPr>
        <w:spacing w:after="0"/>
        <w:ind w:left="2160"/>
        <w:jc w:val="both"/>
        <w:rPr>
          <w:rFonts w:ascii="Garamond" w:eastAsia="Garamond" w:hAnsi="Garamond" w:cs="Garamond"/>
        </w:rPr>
      </w:pPr>
      <w:r w:rsidRPr="007D2513">
        <w:rPr>
          <w:rFonts w:ascii="Garamond" w:eastAsia="Garamond" w:hAnsi="Garamond" w:cs="Garamond"/>
        </w:rPr>
        <w:t>What are the hazards?</w:t>
      </w:r>
    </w:p>
    <w:p w14:paraId="0533475C" w14:textId="77777777" w:rsidR="005A6158" w:rsidRPr="007D2513" w:rsidRDefault="00000000">
      <w:pPr>
        <w:numPr>
          <w:ilvl w:val="0"/>
          <w:numId w:val="1"/>
        </w:numPr>
        <w:spacing w:after="0"/>
        <w:ind w:left="2160"/>
        <w:jc w:val="both"/>
        <w:rPr>
          <w:rFonts w:ascii="Garamond" w:eastAsia="Garamond" w:hAnsi="Garamond" w:cs="Garamond"/>
        </w:rPr>
      </w:pPr>
      <w:r w:rsidRPr="007D2513">
        <w:rPr>
          <w:rFonts w:ascii="Garamond" w:eastAsia="Garamond" w:hAnsi="Garamond" w:cs="Garamond"/>
        </w:rPr>
        <w:t>What is the worst thing that could happen?</w:t>
      </w:r>
    </w:p>
    <w:p w14:paraId="1B4552FD" w14:textId="77777777" w:rsidR="005A6158" w:rsidRPr="007D2513" w:rsidRDefault="00000000">
      <w:pPr>
        <w:numPr>
          <w:ilvl w:val="0"/>
          <w:numId w:val="1"/>
        </w:numPr>
        <w:spacing w:after="0"/>
        <w:ind w:left="2160"/>
        <w:jc w:val="both"/>
        <w:rPr>
          <w:rFonts w:ascii="Garamond" w:eastAsia="Garamond" w:hAnsi="Garamond" w:cs="Garamond"/>
        </w:rPr>
      </w:pPr>
      <w:r w:rsidRPr="007D2513">
        <w:rPr>
          <w:rFonts w:ascii="Garamond" w:eastAsia="Garamond" w:hAnsi="Garamond" w:cs="Garamond"/>
        </w:rPr>
        <w:t>What can be done to prevent this from happening?</w:t>
      </w:r>
    </w:p>
    <w:p w14:paraId="4D8D8116" w14:textId="77777777" w:rsidR="005A6158" w:rsidRPr="007D2513" w:rsidRDefault="00000000">
      <w:pPr>
        <w:numPr>
          <w:ilvl w:val="0"/>
          <w:numId w:val="1"/>
        </w:numPr>
        <w:spacing w:after="0"/>
        <w:ind w:left="2160"/>
        <w:jc w:val="both"/>
        <w:rPr>
          <w:rFonts w:ascii="Garamond" w:eastAsia="Garamond" w:hAnsi="Garamond" w:cs="Garamond"/>
        </w:rPr>
      </w:pPr>
      <w:r w:rsidRPr="007D2513">
        <w:rPr>
          <w:rFonts w:ascii="Garamond" w:eastAsia="Garamond" w:hAnsi="Garamond" w:cs="Garamond"/>
        </w:rPr>
        <w:t>What can be done to protect from these hazards?</w:t>
      </w:r>
    </w:p>
    <w:p w14:paraId="489E0647" w14:textId="77777777" w:rsidR="005A6158" w:rsidRPr="007D2513" w:rsidRDefault="00000000">
      <w:pPr>
        <w:numPr>
          <w:ilvl w:val="0"/>
          <w:numId w:val="1"/>
        </w:numPr>
        <w:spacing w:after="0"/>
        <w:ind w:left="2160"/>
        <w:jc w:val="both"/>
        <w:rPr>
          <w:rFonts w:ascii="Garamond" w:eastAsia="Garamond" w:hAnsi="Garamond" w:cs="Garamond"/>
        </w:rPr>
      </w:pPr>
      <w:r w:rsidRPr="007D2513">
        <w:rPr>
          <w:rFonts w:ascii="Garamond" w:eastAsia="Garamond" w:hAnsi="Garamond" w:cs="Garamond"/>
        </w:rPr>
        <w:t>What should be done if something goes wrong?</w:t>
      </w:r>
    </w:p>
    <w:p w14:paraId="7163B119" w14:textId="77777777" w:rsidR="005A6158" w:rsidRPr="007D2513" w:rsidRDefault="005A6158">
      <w:pPr>
        <w:spacing w:after="0"/>
        <w:jc w:val="both"/>
        <w:rPr>
          <w:rFonts w:ascii="Garamond" w:eastAsia="Garamond" w:hAnsi="Garamond" w:cs="Garamond"/>
        </w:rPr>
      </w:pPr>
    </w:p>
    <w:p w14:paraId="188E0E16" w14:textId="77777777" w:rsidR="005A6158" w:rsidRPr="007D2513" w:rsidRDefault="00000000">
      <w:pPr>
        <w:numPr>
          <w:ilvl w:val="0"/>
          <w:numId w:val="3"/>
        </w:numPr>
        <w:spacing w:after="0"/>
        <w:jc w:val="both"/>
        <w:rPr>
          <w:rFonts w:ascii="Garamond" w:eastAsia="Garamond" w:hAnsi="Garamond" w:cs="Garamond"/>
        </w:rPr>
      </w:pPr>
      <w:r w:rsidRPr="007D2513">
        <w:rPr>
          <w:rFonts w:ascii="Garamond" w:eastAsia="Garamond" w:hAnsi="Garamond" w:cs="Garamond"/>
        </w:rPr>
        <w:t>Avoid underestimation of risk even for substances of no known significant hazard.</w:t>
      </w:r>
    </w:p>
    <w:p w14:paraId="1CBF1B2A" w14:textId="77777777" w:rsidR="005A6158" w:rsidRPr="007D2513" w:rsidRDefault="00000000">
      <w:pPr>
        <w:numPr>
          <w:ilvl w:val="0"/>
          <w:numId w:val="3"/>
        </w:numPr>
        <w:spacing w:after="0"/>
        <w:jc w:val="both"/>
        <w:rPr>
          <w:rFonts w:ascii="Garamond" w:eastAsia="Garamond" w:hAnsi="Garamond" w:cs="Garamond"/>
        </w:rPr>
      </w:pPr>
      <w:r w:rsidRPr="007D2513">
        <w:rPr>
          <w:rFonts w:ascii="Garamond" w:eastAsia="Garamond" w:hAnsi="Garamond" w:cs="Garamond"/>
        </w:rPr>
        <w:t>Determine the physical and health hazards associated with chemicals before working with them.</w:t>
      </w:r>
    </w:p>
    <w:p w14:paraId="6A81E46F" w14:textId="77777777" w:rsidR="005A6158" w:rsidRPr="007D2513" w:rsidRDefault="00000000">
      <w:pPr>
        <w:numPr>
          <w:ilvl w:val="0"/>
          <w:numId w:val="3"/>
        </w:numPr>
        <w:spacing w:after="0"/>
        <w:jc w:val="both"/>
        <w:rPr>
          <w:rFonts w:ascii="Garamond" w:eastAsia="Garamond" w:hAnsi="Garamond" w:cs="Garamond"/>
        </w:rPr>
      </w:pPr>
      <w:r w:rsidRPr="007D2513">
        <w:rPr>
          <w:rFonts w:ascii="Garamond" w:eastAsia="Garamond" w:hAnsi="Garamond" w:cs="Garamond"/>
        </w:rPr>
        <w:t xml:space="preserve">Review your plan, operating limits, chemical evaluations, and detailed risk assessment with other chemists, especially those with experience with similar materials and protocols. </w:t>
      </w:r>
    </w:p>
    <w:p w14:paraId="14256FC9" w14:textId="77777777" w:rsidR="005A6158" w:rsidRPr="007D2513" w:rsidRDefault="00000000">
      <w:pPr>
        <w:numPr>
          <w:ilvl w:val="0"/>
          <w:numId w:val="3"/>
        </w:numPr>
        <w:spacing w:after="0"/>
        <w:jc w:val="both"/>
        <w:rPr>
          <w:rFonts w:ascii="Garamond" w:eastAsia="Garamond" w:hAnsi="Garamond" w:cs="Garamond"/>
        </w:rPr>
      </w:pPr>
      <w:r w:rsidRPr="007D2513">
        <w:rPr>
          <w:rFonts w:ascii="Garamond" w:eastAsia="Garamond" w:hAnsi="Garamond" w:cs="Garamond"/>
        </w:rPr>
        <w:t xml:space="preserve">Before working with chemicals, know the policies and procedures for how to handle an accidental spill or fire. Emergency telephone numbers are posted in a prominent area. </w:t>
      </w:r>
    </w:p>
    <w:p w14:paraId="7B3E365A" w14:textId="77777777" w:rsidR="005A6158" w:rsidRPr="007D2513" w:rsidRDefault="00000000">
      <w:pPr>
        <w:numPr>
          <w:ilvl w:val="0"/>
          <w:numId w:val="3"/>
        </w:numPr>
        <w:spacing w:after="0"/>
        <w:jc w:val="both"/>
        <w:rPr>
          <w:rFonts w:ascii="Garamond" w:eastAsia="Garamond" w:hAnsi="Garamond" w:cs="Garamond"/>
        </w:rPr>
      </w:pPr>
      <w:r w:rsidRPr="007D2513">
        <w:rPr>
          <w:rFonts w:ascii="Garamond" w:eastAsia="Garamond" w:hAnsi="Garamond" w:cs="Garamond"/>
        </w:rPr>
        <w:lastRenderedPageBreak/>
        <w:t>Know the location of all safety equipment and the nearest fire alarm and telephone.</w:t>
      </w:r>
    </w:p>
    <w:p w14:paraId="1CB80DB6" w14:textId="2FBF0C36" w:rsidR="005A6158" w:rsidRPr="007D2513" w:rsidRDefault="00000000">
      <w:pPr>
        <w:numPr>
          <w:ilvl w:val="0"/>
          <w:numId w:val="3"/>
        </w:numPr>
        <w:jc w:val="both"/>
        <w:rPr>
          <w:rFonts w:ascii="Garamond" w:eastAsia="Garamond" w:hAnsi="Garamond" w:cs="Garamond"/>
        </w:rPr>
      </w:pPr>
      <w:r w:rsidRPr="007D2513">
        <w:rPr>
          <w:rFonts w:ascii="Garamond" w:eastAsia="Garamond" w:hAnsi="Garamond" w:cs="Garamond"/>
        </w:rPr>
        <w:t>Adhere to the hierarchy of controls</w:t>
      </w:r>
      <w:r w:rsidR="00651910" w:rsidRPr="007D2513">
        <w:rPr>
          <w:rFonts w:ascii="Garamond" w:eastAsia="Garamond" w:hAnsi="Garamond" w:cs="Garamond"/>
        </w:rPr>
        <w:t>.</w:t>
      </w:r>
    </w:p>
    <w:p w14:paraId="5BF2D210" w14:textId="77777777" w:rsidR="005A6158" w:rsidRPr="007D2513" w:rsidRDefault="00000000">
      <w:pPr>
        <w:spacing w:after="0" w:line="240" w:lineRule="auto"/>
        <w:rPr>
          <w:rFonts w:ascii="Garamond" w:eastAsia="Garamond" w:hAnsi="Garamond" w:cs="Garamond"/>
          <w:b/>
        </w:rPr>
      </w:pPr>
      <w:r w:rsidRPr="007D2513">
        <w:rPr>
          <w:rFonts w:ascii="Garamond" w:eastAsia="Garamond" w:hAnsi="Garamond" w:cs="Garamond"/>
          <w:b/>
        </w:rPr>
        <w:t>General Rules for Laboratory Work with Chemicals [OSHA 1910.1450]</w:t>
      </w:r>
    </w:p>
    <w:p w14:paraId="0D718C94" w14:textId="77777777" w:rsidR="005A6158" w:rsidRPr="007D2513" w:rsidRDefault="005A6158">
      <w:pPr>
        <w:spacing w:after="0" w:line="240" w:lineRule="auto"/>
        <w:rPr>
          <w:rFonts w:ascii="Garamond" w:eastAsia="Garamond" w:hAnsi="Garamond" w:cs="Garamond"/>
          <w:b/>
        </w:rPr>
      </w:pPr>
    </w:p>
    <w:p w14:paraId="582AB84C" w14:textId="77777777" w:rsidR="005A6158" w:rsidRPr="007D2513" w:rsidRDefault="00000000">
      <w:pPr>
        <w:numPr>
          <w:ilvl w:val="0"/>
          <w:numId w:val="6"/>
        </w:numPr>
        <w:spacing w:after="0" w:line="240" w:lineRule="auto"/>
        <w:rPr>
          <w:rFonts w:ascii="Garamond" w:eastAsia="Garamond" w:hAnsi="Garamond" w:cs="Garamond"/>
        </w:rPr>
      </w:pPr>
      <w:r w:rsidRPr="007D2513">
        <w:rPr>
          <w:rFonts w:ascii="Garamond" w:eastAsia="Garamond" w:hAnsi="Garamond" w:cs="Garamond"/>
        </w:rPr>
        <w:t>Contact the laboratory supervisor, principal investigator, Chemical Hygiene Officer or environmental health and safety lead, with all safety questions or concerns.</w:t>
      </w:r>
    </w:p>
    <w:p w14:paraId="79ED0DBA" w14:textId="77777777" w:rsidR="005A6158" w:rsidRPr="007D2513" w:rsidRDefault="00000000">
      <w:pPr>
        <w:numPr>
          <w:ilvl w:val="0"/>
          <w:numId w:val="6"/>
        </w:numPr>
        <w:spacing w:after="0" w:line="240" w:lineRule="auto"/>
        <w:rPr>
          <w:rFonts w:ascii="Garamond" w:eastAsia="Garamond" w:hAnsi="Garamond" w:cs="Garamond"/>
        </w:rPr>
      </w:pPr>
      <w:r w:rsidRPr="007D2513">
        <w:rPr>
          <w:rFonts w:ascii="Garamond" w:eastAsia="Garamond" w:hAnsi="Garamond" w:cs="Garamond"/>
        </w:rPr>
        <w:t>Follow assigned work schedules unless a deviation is authorized by the laboratory supervisor.</w:t>
      </w:r>
    </w:p>
    <w:p w14:paraId="16349BC6" w14:textId="77777777" w:rsidR="005A6158" w:rsidRPr="007D2513" w:rsidRDefault="00000000">
      <w:pPr>
        <w:numPr>
          <w:ilvl w:val="0"/>
          <w:numId w:val="6"/>
        </w:numPr>
        <w:spacing w:after="0" w:line="240" w:lineRule="auto"/>
        <w:rPr>
          <w:rFonts w:ascii="Garamond" w:eastAsia="Garamond" w:hAnsi="Garamond" w:cs="Garamond"/>
        </w:rPr>
      </w:pPr>
      <w:r w:rsidRPr="007D2513">
        <w:rPr>
          <w:rFonts w:ascii="Garamond" w:eastAsia="Garamond" w:hAnsi="Garamond" w:cs="Garamond"/>
        </w:rPr>
        <w:t>Follow standard operating procedures at all times; do not perform unauthorized experiments.</w:t>
      </w:r>
    </w:p>
    <w:p w14:paraId="7B48B080" w14:textId="77777777" w:rsidR="005A6158" w:rsidRPr="007D2513" w:rsidRDefault="00000000">
      <w:pPr>
        <w:numPr>
          <w:ilvl w:val="0"/>
          <w:numId w:val="6"/>
        </w:numPr>
        <w:spacing w:after="0" w:line="240" w:lineRule="auto"/>
        <w:rPr>
          <w:rFonts w:ascii="Garamond" w:eastAsia="Garamond" w:hAnsi="Garamond" w:cs="Garamond"/>
        </w:rPr>
      </w:pPr>
      <w:r w:rsidRPr="007D2513">
        <w:rPr>
          <w:rFonts w:ascii="Garamond" w:eastAsia="Garamond" w:hAnsi="Garamond" w:cs="Garamond"/>
        </w:rPr>
        <w:t>Plan safety procedures before beginning any operation.</w:t>
      </w:r>
    </w:p>
    <w:p w14:paraId="2EA819D5" w14:textId="77777777" w:rsidR="005A6158" w:rsidRPr="007D2513" w:rsidRDefault="00000000">
      <w:pPr>
        <w:numPr>
          <w:ilvl w:val="0"/>
          <w:numId w:val="6"/>
        </w:numPr>
        <w:spacing w:after="0" w:line="240" w:lineRule="auto"/>
        <w:rPr>
          <w:rFonts w:ascii="Garamond" w:eastAsia="Garamond" w:hAnsi="Garamond" w:cs="Garamond"/>
        </w:rPr>
      </w:pPr>
      <w:r w:rsidRPr="007D2513">
        <w:rPr>
          <w:rFonts w:ascii="Garamond" w:eastAsia="Garamond" w:hAnsi="Garamond" w:cs="Garamond"/>
        </w:rPr>
        <w:t>Always read the Safety Data Sheet (SDS) and label before using a chemical.</w:t>
      </w:r>
    </w:p>
    <w:p w14:paraId="01F3D99F" w14:textId="77777777" w:rsidR="005A6158" w:rsidRPr="007D2513" w:rsidRDefault="00000000">
      <w:pPr>
        <w:numPr>
          <w:ilvl w:val="0"/>
          <w:numId w:val="6"/>
        </w:numPr>
        <w:spacing w:after="0" w:line="240" w:lineRule="auto"/>
        <w:rPr>
          <w:rFonts w:ascii="Garamond" w:eastAsia="Garamond" w:hAnsi="Garamond" w:cs="Garamond"/>
        </w:rPr>
      </w:pPr>
      <w:r w:rsidRPr="007D2513">
        <w:rPr>
          <w:rFonts w:ascii="Garamond" w:eastAsia="Garamond" w:hAnsi="Garamond" w:cs="Garamond"/>
        </w:rPr>
        <w:t>Know the location and proper use of safety equipment.</w:t>
      </w:r>
    </w:p>
    <w:p w14:paraId="02F0690E" w14:textId="77777777" w:rsidR="005A6158" w:rsidRPr="007D2513" w:rsidRDefault="00000000">
      <w:pPr>
        <w:numPr>
          <w:ilvl w:val="0"/>
          <w:numId w:val="6"/>
        </w:numPr>
        <w:spacing w:after="0" w:line="240" w:lineRule="auto"/>
        <w:rPr>
          <w:rFonts w:ascii="Garamond" w:eastAsia="Garamond" w:hAnsi="Garamond" w:cs="Garamond"/>
        </w:rPr>
      </w:pPr>
      <w:r w:rsidRPr="007D2513">
        <w:rPr>
          <w:rFonts w:ascii="Garamond" w:eastAsia="Garamond" w:hAnsi="Garamond" w:cs="Garamond"/>
        </w:rPr>
        <w:t>Use appropriate ventilation when working with hazardous chemicals.</w:t>
      </w:r>
    </w:p>
    <w:p w14:paraId="5BFAEBB8" w14:textId="77777777" w:rsidR="005A6158" w:rsidRPr="007D2513" w:rsidRDefault="00000000">
      <w:pPr>
        <w:numPr>
          <w:ilvl w:val="0"/>
          <w:numId w:val="6"/>
        </w:numPr>
        <w:spacing w:after="0" w:line="240" w:lineRule="auto"/>
        <w:rPr>
          <w:rFonts w:ascii="Garamond" w:eastAsia="Garamond" w:hAnsi="Garamond" w:cs="Garamond"/>
        </w:rPr>
      </w:pPr>
      <w:r w:rsidRPr="007D2513">
        <w:rPr>
          <w:rFonts w:ascii="Garamond" w:eastAsia="Garamond" w:hAnsi="Garamond" w:cs="Garamond"/>
        </w:rPr>
        <w:t>Wear appropriate PPE at all times. To protect your skin from splashes, spills and drips, always wear long pants and closed-toe shoes.</w:t>
      </w:r>
    </w:p>
    <w:p w14:paraId="4431D412" w14:textId="77777777" w:rsidR="005A6158" w:rsidRPr="007D2513" w:rsidRDefault="00000000">
      <w:pPr>
        <w:numPr>
          <w:ilvl w:val="0"/>
          <w:numId w:val="6"/>
        </w:numPr>
        <w:spacing w:after="0" w:line="240" w:lineRule="auto"/>
        <w:rPr>
          <w:rFonts w:ascii="Garamond" w:eastAsia="Garamond" w:hAnsi="Garamond" w:cs="Garamond"/>
        </w:rPr>
      </w:pPr>
      <w:r w:rsidRPr="007D2513">
        <w:rPr>
          <w:rFonts w:ascii="Garamond" w:eastAsia="Garamond" w:hAnsi="Garamond" w:cs="Garamond"/>
        </w:rPr>
        <w:t>Hands should be washed with soap and water immediately after working with any laboratory chemical, even if gloves have been worn.</w:t>
      </w:r>
    </w:p>
    <w:p w14:paraId="46A18DC1" w14:textId="77777777" w:rsidR="005A6158" w:rsidRPr="007D2513" w:rsidRDefault="00000000">
      <w:pPr>
        <w:numPr>
          <w:ilvl w:val="0"/>
          <w:numId w:val="6"/>
        </w:numPr>
        <w:spacing w:after="0" w:line="240" w:lineRule="auto"/>
        <w:rPr>
          <w:rFonts w:ascii="Garamond" w:eastAsia="Garamond" w:hAnsi="Garamond" w:cs="Garamond"/>
        </w:rPr>
      </w:pPr>
      <w:r w:rsidRPr="007D2513">
        <w:rPr>
          <w:rFonts w:ascii="Garamond" w:eastAsia="Garamond" w:hAnsi="Garamond" w:cs="Garamond"/>
        </w:rPr>
        <w:t>Make others aware of special hazards associated with your work.</w:t>
      </w:r>
    </w:p>
    <w:p w14:paraId="3EC80F70" w14:textId="77777777" w:rsidR="005A6158" w:rsidRPr="007D2513" w:rsidRDefault="00000000">
      <w:pPr>
        <w:numPr>
          <w:ilvl w:val="0"/>
          <w:numId w:val="6"/>
        </w:numPr>
        <w:spacing w:after="0" w:line="240" w:lineRule="auto"/>
        <w:rPr>
          <w:rFonts w:ascii="Garamond" w:eastAsia="Garamond" w:hAnsi="Garamond" w:cs="Garamond"/>
        </w:rPr>
      </w:pPr>
      <w:r w:rsidRPr="007D2513">
        <w:rPr>
          <w:rFonts w:ascii="Garamond" w:eastAsia="Garamond" w:hAnsi="Garamond" w:cs="Garamond"/>
        </w:rPr>
        <w:t>Properly dispose of hazardous wastes.</w:t>
      </w:r>
    </w:p>
    <w:p w14:paraId="1C050BDD" w14:textId="77777777" w:rsidR="005A6158" w:rsidRPr="007D2513" w:rsidRDefault="00000000">
      <w:pPr>
        <w:numPr>
          <w:ilvl w:val="0"/>
          <w:numId w:val="6"/>
        </w:numPr>
        <w:spacing w:after="0" w:line="240" w:lineRule="auto"/>
        <w:rPr>
          <w:rFonts w:ascii="Garamond" w:eastAsia="Garamond" w:hAnsi="Garamond" w:cs="Garamond"/>
        </w:rPr>
      </w:pPr>
      <w:r w:rsidRPr="007D2513">
        <w:rPr>
          <w:rFonts w:ascii="Garamond" w:eastAsia="Garamond" w:hAnsi="Garamond" w:cs="Garamond"/>
        </w:rPr>
        <w:t>Notify supervisors of chemical sensitivities or allergies.</w:t>
      </w:r>
    </w:p>
    <w:p w14:paraId="08A4DE67" w14:textId="77777777" w:rsidR="005A6158" w:rsidRPr="007D2513" w:rsidRDefault="00000000">
      <w:pPr>
        <w:numPr>
          <w:ilvl w:val="0"/>
          <w:numId w:val="6"/>
        </w:numPr>
        <w:spacing w:after="0" w:line="240" w:lineRule="auto"/>
        <w:rPr>
          <w:rFonts w:ascii="Garamond" w:eastAsia="Garamond" w:hAnsi="Garamond" w:cs="Garamond"/>
        </w:rPr>
      </w:pPr>
      <w:r w:rsidRPr="007D2513">
        <w:rPr>
          <w:rFonts w:ascii="Garamond" w:eastAsia="Garamond" w:hAnsi="Garamond" w:cs="Garamond"/>
        </w:rPr>
        <w:t>Report all injuries, accidents, incidents, and near misses.</w:t>
      </w:r>
    </w:p>
    <w:p w14:paraId="37F4C2FA" w14:textId="77777777" w:rsidR="005A6158" w:rsidRPr="007D2513" w:rsidRDefault="00000000">
      <w:pPr>
        <w:numPr>
          <w:ilvl w:val="0"/>
          <w:numId w:val="6"/>
        </w:numPr>
        <w:spacing w:after="0" w:line="240" w:lineRule="auto"/>
        <w:rPr>
          <w:rFonts w:ascii="Garamond" w:eastAsia="Garamond" w:hAnsi="Garamond" w:cs="Garamond"/>
        </w:rPr>
      </w:pPr>
      <w:r w:rsidRPr="007D2513">
        <w:rPr>
          <w:rFonts w:ascii="Garamond" w:eastAsia="Garamond" w:hAnsi="Garamond" w:cs="Garamond"/>
        </w:rPr>
        <w:t>Report unsafe conditions to the laboratory supervisor or CHO.</w:t>
      </w:r>
    </w:p>
    <w:p w14:paraId="43E8B514" w14:textId="77777777" w:rsidR="005A6158" w:rsidRPr="007D2513" w:rsidRDefault="00000000">
      <w:pPr>
        <w:numPr>
          <w:ilvl w:val="0"/>
          <w:numId w:val="6"/>
        </w:numPr>
        <w:spacing w:after="0" w:line="240" w:lineRule="auto"/>
        <w:rPr>
          <w:rFonts w:ascii="Garamond" w:eastAsia="Garamond" w:hAnsi="Garamond" w:cs="Garamond"/>
        </w:rPr>
      </w:pPr>
      <w:r w:rsidRPr="007D2513">
        <w:rPr>
          <w:rFonts w:ascii="Garamond" w:eastAsia="Garamond" w:hAnsi="Garamond" w:cs="Garamond"/>
        </w:rPr>
        <w:t>Eating, drinking, smoking, gum chewing, applying cosmetics, and taking medicine in laboratories where hazardous chemicals are used or stored is strictly prohibited. Pipetting should never be done by mouth.</w:t>
      </w:r>
    </w:p>
    <w:p w14:paraId="5177AC50" w14:textId="77777777" w:rsidR="005A6158" w:rsidRPr="007D2513" w:rsidRDefault="00000000">
      <w:pPr>
        <w:numPr>
          <w:ilvl w:val="0"/>
          <w:numId w:val="6"/>
        </w:numPr>
        <w:spacing w:after="0" w:line="240" w:lineRule="auto"/>
        <w:rPr>
          <w:rFonts w:ascii="Garamond" w:eastAsia="Garamond" w:hAnsi="Garamond" w:cs="Garamond"/>
        </w:rPr>
      </w:pPr>
      <w:r w:rsidRPr="007D2513">
        <w:rPr>
          <w:rFonts w:ascii="Garamond" w:eastAsia="Garamond" w:hAnsi="Garamond" w:cs="Garamond"/>
        </w:rPr>
        <w:t>Do not store food, beverages, cups, and other drinking and eating utensils in areas where hazardous chemicals are handled or stored.</w:t>
      </w:r>
    </w:p>
    <w:p w14:paraId="771A500D" w14:textId="77777777" w:rsidR="005A6158" w:rsidRPr="007D2513" w:rsidRDefault="00000000">
      <w:pPr>
        <w:numPr>
          <w:ilvl w:val="0"/>
          <w:numId w:val="6"/>
        </w:numPr>
        <w:spacing w:after="0" w:line="240" w:lineRule="auto"/>
        <w:rPr>
          <w:rFonts w:ascii="Garamond" w:eastAsia="Garamond" w:hAnsi="Garamond" w:cs="Garamond"/>
        </w:rPr>
      </w:pPr>
      <w:r w:rsidRPr="007D2513">
        <w:rPr>
          <w:rFonts w:ascii="Garamond" w:eastAsia="Garamond" w:hAnsi="Garamond" w:cs="Garamond"/>
        </w:rPr>
        <w:t>Laboratory refrigerators, ice chests, cold rooms, and ovens should not be used for food storage or preparation.</w:t>
      </w:r>
    </w:p>
    <w:p w14:paraId="477DFE81" w14:textId="77777777" w:rsidR="005A6158" w:rsidRPr="007D2513" w:rsidRDefault="00000000">
      <w:pPr>
        <w:numPr>
          <w:ilvl w:val="0"/>
          <w:numId w:val="6"/>
        </w:numPr>
        <w:spacing w:after="0" w:line="240" w:lineRule="auto"/>
        <w:rPr>
          <w:rFonts w:ascii="Garamond" w:eastAsia="Garamond" w:hAnsi="Garamond" w:cs="Garamond"/>
        </w:rPr>
      </w:pPr>
      <w:r w:rsidRPr="007D2513">
        <w:rPr>
          <w:rFonts w:ascii="Garamond" w:eastAsia="Garamond" w:hAnsi="Garamond" w:cs="Garamond"/>
        </w:rPr>
        <w:t>Maintain situational awareness. Unauthorized persons should not be allowed in the laboratory.</w:t>
      </w:r>
    </w:p>
    <w:p w14:paraId="47997766" w14:textId="77777777" w:rsidR="005A6158" w:rsidRPr="007D2513" w:rsidRDefault="00000000">
      <w:pPr>
        <w:pStyle w:val="Heading1"/>
        <w:rPr>
          <w:rFonts w:ascii="Garamond" w:eastAsia="Garamond" w:hAnsi="Garamond" w:cs="Garamond"/>
        </w:rPr>
      </w:pPr>
      <w:bookmarkStart w:id="4" w:name="_Toc159854982"/>
      <w:r w:rsidRPr="007D2513">
        <w:rPr>
          <w:rFonts w:ascii="Garamond" w:eastAsia="Garamond" w:hAnsi="Garamond" w:cs="Garamond"/>
        </w:rPr>
        <w:t>Regulations</w:t>
      </w:r>
      <w:bookmarkEnd w:id="4"/>
    </w:p>
    <w:p w14:paraId="65866A68" w14:textId="77777777" w:rsidR="005A6158" w:rsidRPr="007D2513" w:rsidRDefault="00000000">
      <w:pPr>
        <w:rPr>
          <w:rFonts w:ascii="Garamond" w:eastAsia="Garamond" w:hAnsi="Garamond" w:cs="Garamond"/>
        </w:rPr>
      </w:pPr>
      <w:r w:rsidRPr="007D2513">
        <w:rPr>
          <w:rFonts w:ascii="Garamond" w:eastAsia="Garamond" w:hAnsi="Garamond" w:cs="Garamond"/>
        </w:rPr>
        <w:t xml:space="preserve">In addition to OSHA’s Laboratory Standard, various other federal, state, and/or local regulations pertaining to specific chemicals, physical hazards, and controls such as personal protective equipment, may apply in the laboratory setting. For </w:t>
      </w:r>
      <w:r w:rsidRPr="007D2513">
        <w:rPr>
          <w:rFonts w:ascii="Garamond" w:eastAsia="Garamond" w:hAnsi="Garamond" w:cs="Garamond"/>
          <w:b/>
          <w:highlight w:val="yellow"/>
          <w:u w:val="single"/>
        </w:rPr>
        <w:t>{Your company}</w:t>
      </w:r>
      <w:r w:rsidRPr="007D2513">
        <w:rPr>
          <w:rFonts w:ascii="Garamond" w:eastAsia="Garamond" w:hAnsi="Garamond" w:cs="Garamond"/>
        </w:rPr>
        <w:t xml:space="preserve"> the following regulations apply within the laboratory settings.</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A6158" w:rsidRPr="007D2513" w14:paraId="11AF4AF0" w14:textId="77777777">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70ACF643" w14:textId="77777777" w:rsidR="005A6158" w:rsidRPr="007D2513" w:rsidRDefault="00000000">
            <w:pPr>
              <w:widowControl w:val="0"/>
              <w:pBdr>
                <w:top w:val="nil"/>
                <w:left w:val="nil"/>
                <w:bottom w:val="nil"/>
                <w:right w:val="nil"/>
                <w:between w:val="nil"/>
              </w:pBdr>
              <w:rPr>
                <w:rFonts w:ascii="Garamond" w:eastAsia="Garamond" w:hAnsi="Garamond" w:cs="Garamond"/>
                <w:b/>
                <w:color w:val="1155CC"/>
              </w:rPr>
            </w:pPr>
            <w:r w:rsidRPr="007D2513">
              <w:rPr>
                <w:rFonts w:ascii="Garamond" w:eastAsia="Garamond" w:hAnsi="Garamond" w:cs="Garamond"/>
                <w:b/>
                <w:color w:val="1155CC"/>
              </w:rPr>
              <w:t>Topic/Hazard/Category</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6706A6B" w14:textId="77777777" w:rsidR="005A6158" w:rsidRPr="007D2513" w:rsidRDefault="00000000">
            <w:pPr>
              <w:widowControl w:val="0"/>
              <w:pBdr>
                <w:top w:val="nil"/>
                <w:left w:val="nil"/>
                <w:bottom w:val="nil"/>
                <w:right w:val="nil"/>
                <w:between w:val="nil"/>
              </w:pBdr>
              <w:rPr>
                <w:rFonts w:ascii="Garamond" w:eastAsia="Garamond" w:hAnsi="Garamond" w:cs="Garamond"/>
                <w:b/>
                <w:color w:val="1155CC"/>
              </w:rPr>
            </w:pPr>
            <w:r w:rsidRPr="007D2513">
              <w:rPr>
                <w:rFonts w:ascii="Garamond" w:eastAsia="Garamond" w:hAnsi="Garamond" w:cs="Garamond"/>
                <w:b/>
                <w:color w:val="1155CC"/>
              </w:rPr>
              <w:t>Applicable Regulation</w:t>
            </w:r>
          </w:p>
        </w:tc>
      </w:tr>
      <w:tr w:rsidR="005A6158" w:rsidRPr="007D2513" w14:paraId="50BE9D67" w14:textId="77777777">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CDA9848" w14:textId="77777777" w:rsidR="005A6158" w:rsidRPr="007D2513" w:rsidRDefault="00000000">
            <w:pPr>
              <w:widowControl w:val="0"/>
              <w:pBdr>
                <w:top w:val="nil"/>
                <w:left w:val="nil"/>
                <w:bottom w:val="nil"/>
                <w:right w:val="nil"/>
                <w:between w:val="nil"/>
              </w:pBdr>
              <w:rPr>
                <w:rFonts w:ascii="Garamond" w:eastAsia="Garamond" w:hAnsi="Garamond" w:cs="Garamond"/>
              </w:rPr>
            </w:pPr>
            <w:r w:rsidRPr="007D2513">
              <w:rPr>
                <w:rFonts w:ascii="Garamond" w:eastAsia="Garamond" w:hAnsi="Garamond" w:cs="Garamond"/>
              </w:rPr>
              <w:t xml:space="preserve">Personal Protective Equipment </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910B363" w14:textId="77777777" w:rsidR="005A6158" w:rsidRPr="007D2513" w:rsidRDefault="00000000">
            <w:pPr>
              <w:widowControl w:val="0"/>
              <w:pBdr>
                <w:top w:val="nil"/>
                <w:left w:val="nil"/>
                <w:bottom w:val="nil"/>
                <w:right w:val="nil"/>
                <w:between w:val="nil"/>
              </w:pBdr>
              <w:rPr>
                <w:rFonts w:ascii="Garamond" w:eastAsia="Garamond" w:hAnsi="Garamond" w:cs="Garamond"/>
              </w:rPr>
            </w:pPr>
            <w:r w:rsidRPr="007D2513">
              <w:rPr>
                <w:rFonts w:ascii="Garamond" w:eastAsia="Garamond" w:hAnsi="Garamond" w:cs="Garamond"/>
              </w:rPr>
              <w:t>29 CFR 1910.132</w:t>
            </w:r>
          </w:p>
        </w:tc>
      </w:tr>
      <w:tr w:rsidR="005A6158" w:rsidRPr="007D2513" w14:paraId="5E7388E2" w14:textId="77777777">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BA95A5A" w14:textId="77777777" w:rsidR="005A6158" w:rsidRPr="007D2513" w:rsidRDefault="00000000">
            <w:pPr>
              <w:widowControl w:val="0"/>
              <w:pBdr>
                <w:top w:val="nil"/>
                <w:left w:val="nil"/>
                <w:bottom w:val="nil"/>
                <w:right w:val="nil"/>
                <w:between w:val="nil"/>
              </w:pBdr>
              <w:rPr>
                <w:rFonts w:ascii="Garamond" w:eastAsia="Garamond" w:hAnsi="Garamond" w:cs="Garamond"/>
              </w:rPr>
            </w:pPr>
            <w:r w:rsidRPr="007D2513">
              <w:rPr>
                <w:rFonts w:ascii="Garamond" w:eastAsia="Garamond" w:hAnsi="Garamond" w:cs="Garamond"/>
              </w:rPr>
              <w:t>Eye and Face Protection</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AFBF1AE" w14:textId="77777777" w:rsidR="005A6158" w:rsidRPr="007D2513" w:rsidRDefault="00000000">
            <w:pPr>
              <w:widowControl w:val="0"/>
              <w:pBdr>
                <w:top w:val="nil"/>
                <w:left w:val="nil"/>
                <w:bottom w:val="nil"/>
                <w:right w:val="nil"/>
                <w:between w:val="nil"/>
              </w:pBdr>
              <w:rPr>
                <w:rFonts w:ascii="Garamond" w:eastAsia="Garamond" w:hAnsi="Garamond" w:cs="Garamond"/>
              </w:rPr>
            </w:pPr>
            <w:r w:rsidRPr="007D2513">
              <w:rPr>
                <w:rFonts w:ascii="Garamond" w:eastAsia="Garamond" w:hAnsi="Garamond" w:cs="Garamond"/>
              </w:rPr>
              <w:t>29 CFR 1910.133</w:t>
            </w:r>
          </w:p>
        </w:tc>
      </w:tr>
      <w:tr w:rsidR="005A6158" w:rsidRPr="007D2513" w14:paraId="15CC37E5" w14:textId="77777777">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1573CDE" w14:textId="77777777" w:rsidR="005A6158" w:rsidRPr="007D2513" w:rsidRDefault="00000000">
            <w:pPr>
              <w:widowControl w:val="0"/>
              <w:pBdr>
                <w:top w:val="nil"/>
                <w:left w:val="nil"/>
                <w:bottom w:val="nil"/>
                <w:right w:val="nil"/>
                <w:between w:val="nil"/>
              </w:pBdr>
              <w:rPr>
                <w:rFonts w:ascii="Garamond" w:eastAsia="Garamond" w:hAnsi="Garamond" w:cs="Garamond"/>
              </w:rPr>
            </w:pPr>
            <w:r w:rsidRPr="007D2513">
              <w:rPr>
                <w:rFonts w:ascii="Garamond" w:eastAsia="Garamond" w:hAnsi="Garamond" w:cs="Garamond"/>
              </w:rPr>
              <w:lastRenderedPageBreak/>
              <w:t>Hand Protection</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AC6C04D" w14:textId="77777777" w:rsidR="005A6158" w:rsidRPr="007D2513" w:rsidRDefault="00000000">
            <w:pPr>
              <w:widowControl w:val="0"/>
              <w:pBdr>
                <w:top w:val="nil"/>
                <w:left w:val="nil"/>
                <w:bottom w:val="nil"/>
                <w:right w:val="nil"/>
                <w:between w:val="nil"/>
              </w:pBdr>
              <w:rPr>
                <w:rFonts w:ascii="Garamond" w:eastAsia="Garamond" w:hAnsi="Garamond" w:cs="Garamond"/>
              </w:rPr>
            </w:pPr>
            <w:r w:rsidRPr="007D2513">
              <w:rPr>
                <w:rFonts w:ascii="Garamond" w:eastAsia="Garamond" w:hAnsi="Garamond" w:cs="Garamond"/>
              </w:rPr>
              <w:t>29 CFR 1910. 138</w:t>
            </w:r>
          </w:p>
        </w:tc>
      </w:tr>
      <w:tr w:rsidR="005A6158" w:rsidRPr="007D2513" w14:paraId="77786500" w14:textId="77777777">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6891193" w14:textId="77777777" w:rsidR="005A6158" w:rsidRPr="007D2513" w:rsidRDefault="00000000">
            <w:pPr>
              <w:widowControl w:val="0"/>
              <w:pBdr>
                <w:top w:val="nil"/>
                <w:left w:val="nil"/>
                <w:bottom w:val="nil"/>
                <w:right w:val="nil"/>
                <w:between w:val="nil"/>
              </w:pBdr>
              <w:rPr>
                <w:rFonts w:ascii="Garamond" w:eastAsia="Garamond" w:hAnsi="Garamond" w:cs="Garamond"/>
              </w:rPr>
            </w:pPr>
            <w:r w:rsidRPr="007D2513">
              <w:rPr>
                <w:rFonts w:ascii="Garamond" w:eastAsia="Garamond" w:hAnsi="Garamond" w:cs="Garamond"/>
              </w:rPr>
              <w:t>Hazard Communication</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37415E2" w14:textId="77777777" w:rsidR="005A6158" w:rsidRPr="007D2513" w:rsidRDefault="00000000">
            <w:pPr>
              <w:widowControl w:val="0"/>
              <w:pBdr>
                <w:top w:val="nil"/>
                <w:left w:val="nil"/>
                <w:bottom w:val="nil"/>
                <w:right w:val="nil"/>
                <w:between w:val="nil"/>
              </w:pBdr>
              <w:rPr>
                <w:rFonts w:ascii="Garamond" w:eastAsia="Garamond" w:hAnsi="Garamond" w:cs="Garamond"/>
              </w:rPr>
            </w:pPr>
            <w:r w:rsidRPr="007D2513">
              <w:rPr>
                <w:rFonts w:ascii="Garamond" w:eastAsia="Garamond" w:hAnsi="Garamond" w:cs="Garamond"/>
              </w:rPr>
              <w:t>29 CFR 1910.1200</w:t>
            </w:r>
          </w:p>
        </w:tc>
      </w:tr>
      <w:tr w:rsidR="005A6158" w:rsidRPr="007D2513" w14:paraId="5EA790D2" w14:textId="77777777">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0C7B266" w14:textId="098C6787" w:rsidR="005A6158" w:rsidRPr="007D2513" w:rsidRDefault="00000000">
            <w:pPr>
              <w:widowControl w:val="0"/>
              <w:pBdr>
                <w:top w:val="nil"/>
                <w:left w:val="nil"/>
                <w:bottom w:val="nil"/>
                <w:right w:val="nil"/>
                <w:between w:val="nil"/>
              </w:pBdr>
              <w:rPr>
                <w:rFonts w:ascii="Garamond" w:eastAsia="Garamond" w:hAnsi="Garamond" w:cs="Garamond"/>
              </w:rPr>
            </w:pPr>
            <w:r w:rsidRPr="007D2513">
              <w:rPr>
                <w:rFonts w:ascii="Garamond" w:eastAsia="Garamond" w:hAnsi="Garamond" w:cs="Garamond"/>
              </w:rPr>
              <w:t xml:space="preserve">Compressed Gas (General </w:t>
            </w:r>
            <w:r w:rsidR="00651910" w:rsidRPr="007D2513">
              <w:rPr>
                <w:rFonts w:ascii="Garamond" w:eastAsia="Garamond" w:hAnsi="Garamond" w:cs="Garamond"/>
              </w:rPr>
              <w:t>Requirements) *</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813E791" w14:textId="77777777" w:rsidR="005A6158" w:rsidRPr="007D2513" w:rsidRDefault="00000000">
            <w:pPr>
              <w:widowControl w:val="0"/>
              <w:pBdr>
                <w:top w:val="nil"/>
                <w:left w:val="nil"/>
                <w:bottom w:val="nil"/>
                <w:right w:val="nil"/>
                <w:between w:val="nil"/>
              </w:pBdr>
              <w:rPr>
                <w:rFonts w:ascii="Garamond" w:eastAsia="Garamond" w:hAnsi="Garamond" w:cs="Garamond"/>
              </w:rPr>
            </w:pPr>
            <w:r w:rsidRPr="007D2513">
              <w:rPr>
                <w:rFonts w:ascii="Garamond" w:eastAsia="Garamond" w:hAnsi="Garamond" w:cs="Garamond"/>
              </w:rPr>
              <w:t>29 CFR 1910.101</w:t>
            </w:r>
          </w:p>
        </w:tc>
      </w:tr>
      <w:tr w:rsidR="005A6158" w:rsidRPr="007D2513" w14:paraId="4EBA3804" w14:textId="77777777">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D6BBEC0" w14:textId="77777777" w:rsidR="005A6158" w:rsidRPr="007D2513" w:rsidRDefault="00000000">
            <w:pPr>
              <w:widowControl w:val="0"/>
              <w:pBdr>
                <w:top w:val="nil"/>
                <w:left w:val="nil"/>
                <w:bottom w:val="nil"/>
                <w:right w:val="nil"/>
                <w:between w:val="nil"/>
              </w:pBdr>
              <w:rPr>
                <w:rFonts w:ascii="Garamond" w:eastAsia="Garamond" w:hAnsi="Garamond" w:cs="Garamond"/>
                <w:b/>
              </w:rPr>
            </w:pPr>
            <w:r w:rsidRPr="007D2513">
              <w:rPr>
                <w:rFonts w:ascii="Garamond" w:eastAsia="Garamond" w:hAnsi="Garamond" w:cs="Garamond"/>
                <w:b/>
                <w:highlight w:val="yellow"/>
              </w:rPr>
              <w:t>{List additional topics and regulatory citations}</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981AC43" w14:textId="77777777" w:rsidR="005A6158" w:rsidRPr="007D2513" w:rsidRDefault="005A6158">
            <w:pPr>
              <w:widowControl w:val="0"/>
              <w:pBdr>
                <w:top w:val="nil"/>
                <w:left w:val="nil"/>
                <w:bottom w:val="nil"/>
                <w:right w:val="nil"/>
                <w:between w:val="nil"/>
              </w:pBdr>
              <w:rPr>
                <w:rFonts w:ascii="Garamond" w:eastAsia="Garamond" w:hAnsi="Garamond" w:cs="Garamond"/>
              </w:rPr>
            </w:pPr>
          </w:p>
        </w:tc>
      </w:tr>
    </w:tbl>
    <w:p w14:paraId="5903DBB3" w14:textId="77777777" w:rsidR="005A6158" w:rsidRPr="007D2513" w:rsidRDefault="00000000">
      <w:pPr>
        <w:rPr>
          <w:rFonts w:ascii="Garamond" w:eastAsia="Garamond" w:hAnsi="Garamond" w:cs="Garamond"/>
        </w:rPr>
      </w:pPr>
      <w:r w:rsidRPr="007D2513">
        <w:rPr>
          <w:rFonts w:ascii="Garamond" w:eastAsia="Garamond" w:hAnsi="Garamond" w:cs="Garamond"/>
        </w:rPr>
        <w:t>*Necessary only if utilizing compressed gases</w:t>
      </w:r>
    </w:p>
    <w:p w14:paraId="04105199" w14:textId="77777777" w:rsidR="005A6158" w:rsidRPr="007D2513" w:rsidRDefault="005A6158">
      <w:pPr>
        <w:rPr>
          <w:rFonts w:ascii="Garamond" w:hAnsi="Garamond"/>
        </w:rPr>
      </w:pPr>
    </w:p>
    <w:p w14:paraId="01171FD2" w14:textId="77777777" w:rsidR="005A6158" w:rsidRPr="007D2513" w:rsidRDefault="00000000">
      <w:pPr>
        <w:pStyle w:val="Heading1"/>
        <w:rPr>
          <w:rFonts w:ascii="Garamond" w:eastAsia="Garamond" w:hAnsi="Garamond" w:cs="Garamond"/>
        </w:rPr>
      </w:pPr>
      <w:bookmarkStart w:id="5" w:name="_Toc159854983"/>
      <w:r w:rsidRPr="007D2513">
        <w:rPr>
          <w:rFonts w:ascii="Garamond" w:eastAsia="Garamond" w:hAnsi="Garamond" w:cs="Garamond"/>
        </w:rPr>
        <w:t>Definitions</w:t>
      </w:r>
      <w:bookmarkEnd w:id="5"/>
    </w:p>
    <w:p w14:paraId="6F2C6878" w14:textId="77777777" w:rsidR="005A6158" w:rsidRPr="007D2513" w:rsidRDefault="00000000">
      <w:pPr>
        <w:rPr>
          <w:rFonts w:ascii="Garamond" w:eastAsia="Garamond" w:hAnsi="Garamond" w:cs="Garamond"/>
        </w:rPr>
      </w:pPr>
      <w:r w:rsidRPr="007D2513">
        <w:rPr>
          <w:rFonts w:ascii="Garamond" w:eastAsia="Garamond" w:hAnsi="Garamond" w:cs="Garamond"/>
        </w:rPr>
        <w:t xml:space="preserve">The following definitions are from OSHA 1910.1450 describing a Chemical Hygiene Plan. Additional Definitions can be found on the </w:t>
      </w:r>
      <w:hyperlink r:id="rId9">
        <w:r w:rsidRPr="007D2513">
          <w:rPr>
            <w:rFonts w:ascii="Garamond" w:eastAsia="Garamond" w:hAnsi="Garamond" w:cs="Garamond"/>
            <w:color w:val="0563C1"/>
            <w:u w:val="single"/>
          </w:rPr>
          <w:t>OSHA website</w:t>
        </w:r>
      </w:hyperlink>
      <w:r w:rsidRPr="007D2513">
        <w:rPr>
          <w:rFonts w:ascii="Garamond" w:eastAsia="Garamond" w:hAnsi="Garamond" w:cs="Garamond"/>
        </w:rPr>
        <w:t>.</w:t>
      </w:r>
    </w:p>
    <w:p w14:paraId="15B0B1BE" w14:textId="77777777" w:rsidR="005A6158" w:rsidRPr="007D2513" w:rsidRDefault="00000000">
      <w:pPr>
        <w:rPr>
          <w:rFonts w:ascii="Garamond" w:eastAsia="Arial" w:hAnsi="Garamond" w:cs="Arial"/>
          <w:color w:val="212121"/>
          <w:sz w:val="26"/>
          <w:szCs w:val="26"/>
          <w:highlight w:val="white"/>
        </w:rPr>
      </w:pPr>
      <w:r w:rsidRPr="007D2513">
        <w:rPr>
          <w:rFonts w:ascii="Garamond" w:eastAsia="Garamond" w:hAnsi="Garamond" w:cs="Garamond"/>
          <w:b/>
        </w:rPr>
        <w:t xml:space="preserve">Acute Toxicity </w:t>
      </w:r>
      <w:r w:rsidRPr="007D2513">
        <w:rPr>
          <w:rFonts w:ascii="Garamond" w:eastAsia="Garamond" w:hAnsi="Garamond" w:cs="Garamond"/>
          <w:color w:val="212121"/>
          <w:highlight w:val="white"/>
        </w:rPr>
        <w:t>refers to those adverse effects occurring following oral or dermal administration of a single dose of a substance, or multiple doses given within 24 hours, or an inhalation exposure of 4 hours.</w:t>
      </w:r>
    </w:p>
    <w:p w14:paraId="369F857D" w14:textId="77777777" w:rsidR="005A6158" w:rsidRPr="007D2513" w:rsidRDefault="00000000">
      <w:pPr>
        <w:rPr>
          <w:rFonts w:ascii="Garamond" w:eastAsia="Garamond" w:hAnsi="Garamond" w:cs="Garamond"/>
        </w:rPr>
      </w:pPr>
      <w:r w:rsidRPr="007D2513">
        <w:rPr>
          <w:rFonts w:ascii="Garamond" w:eastAsia="Garamond" w:hAnsi="Garamond" w:cs="Garamond"/>
          <w:b/>
        </w:rPr>
        <w:t xml:space="preserve">Carcinogen </w:t>
      </w:r>
      <w:r w:rsidRPr="007D2513">
        <w:rPr>
          <w:rFonts w:ascii="Garamond" w:eastAsia="Garamond" w:hAnsi="Garamond" w:cs="Garamond"/>
        </w:rPr>
        <w:t xml:space="preserve">is a substance capable of causing cancer. Select carcinogen means any substance which meets one of the following criteria: </w:t>
      </w:r>
    </w:p>
    <w:p w14:paraId="20D0E07B" w14:textId="77777777" w:rsidR="005A6158" w:rsidRPr="007D2513" w:rsidRDefault="00000000">
      <w:pPr>
        <w:spacing w:line="240" w:lineRule="auto"/>
        <w:ind w:left="720"/>
        <w:rPr>
          <w:rFonts w:ascii="Garamond" w:eastAsia="Garamond" w:hAnsi="Garamond" w:cs="Garamond"/>
        </w:rPr>
      </w:pPr>
      <w:r w:rsidRPr="007D2513">
        <w:rPr>
          <w:rFonts w:ascii="Garamond" w:eastAsia="Garamond" w:hAnsi="Garamond" w:cs="Garamond"/>
        </w:rPr>
        <w:t xml:space="preserve">(i) It is regulated by OSHA as a carcinogen; or </w:t>
      </w:r>
    </w:p>
    <w:p w14:paraId="0840A0E2" w14:textId="77777777" w:rsidR="005A6158" w:rsidRPr="007D2513" w:rsidRDefault="00000000">
      <w:pPr>
        <w:spacing w:line="240" w:lineRule="auto"/>
        <w:ind w:left="720"/>
        <w:rPr>
          <w:rFonts w:ascii="Garamond" w:eastAsia="Garamond" w:hAnsi="Garamond" w:cs="Garamond"/>
        </w:rPr>
      </w:pPr>
      <w:r w:rsidRPr="007D2513">
        <w:rPr>
          <w:rFonts w:ascii="Garamond" w:eastAsia="Garamond" w:hAnsi="Garamond" w:cs="Garamond"/>
        </w:rPr>
        <w:t xml:space="preserve">(ii) It is listed under the category, "known to be carcinogens," in the Annual Report on Carcinogens published by the National Toxicology Program (NTP) (latest edition); or </w:t>
      </w:r>
    </w:p>
    <w:p w14:paraId="3268BB8B" w14:textId="77777777" w:rsidR="005A6158" w:rsidRPr="007D2513" w:rsidRDefault="00000000">
      <w:pPr>
        <w:spacing w:line="240" w:lineRule="auto"/>
        <w:ind w:left="720"/>
        <w:rPr>
          <w:rFonts w:ascii="Garamond" w:eastAsia="Garamond" w:hAnsi="Garamond" w:cs="Garamond"/>
        </w:rPr>
      </w:pPr>
      <w:r w:rsidRPr="007D2513">
        <w:rPr>
          <w:rFonts w:ascii="Garamond" w:eastAsia="Garamond" w:hAnsi="Garamond" w:cs="Garamond"/>
        </w:rPr>
        <w:t xml:space="preserve">(iii) It is listed under Group 1 ("carcinogenic to humans") by the International Agency for Research on Cancer Monographs (IARC) (latest editions); or </w:t>
      </w:r>
    </w:p>
    <w:p w14:paraId="76EF9B3C" w14:textId="77777777" w:rsidR="005A6158" w:rsidRPr="007D2513" w:rsidRDefault="00000000">
      <w:pPr>
        <w:spacing w:line="240" w:lineRule="auto"/>
        <w:ind w:left="720"/>
        <w:rPr>
          <w:rFonts w:ascii="Garamond" w:eastAsia="Garamond" w:hAnsi="Garamond" w:cs="Garamond"/>
        </w:rPr>
      </w:pPr>
      <w:r w:rsidRPr="007D2513">
        <w:rPr>
          <w:rFonts w:ascii="Garamond" w:eastAsia="Garamond" w:hAnsi="Garamond" w:cs="Garamond"/>
        </w:rPr>
        <w:t xml:space="preserve">(iv) It is listed in either Group 2A or 2B by IARC or under the category, "reasonably anticipated to be carcinogens" by NTP, and causes statistically significant tumor incidence in experimental animals in accordance with any of the following criteria: </w:t>
      </w:r>
    </w:p>
    <w:p w14:paraId="61234189" w14:textId="77777777" w:rsidR="005A6158" w:rsidRPr="007D2513" w:rsidRDefault="00000000">
      <w:pPr>
        <w:spacing w:line="240" w:lineRule="auto"/>
        <w:ind w:left="1440"/>
        <w:rPr>
          <w:rFonts w:ascii="Garamond" w:eastAsia="Garamond" w:hAnsi="Garamond" w:cs="Garamond"/>
        </w:rPr>
      </w:pPr>
      <w:r w:rsidRPr="007D2513">
        <w:rPr>
          <w:rFonts w:ascii="Garamond" w:eastAsia="Garamond" w:hAnsi="Garamond" w:cs="Garamond"/>
        </w:rPr>
        <w:t xml:space="preserve">(A) After inhalation exposure of 6-7 hours per day, 5 days per week, for a significant portion of a lifetime to dosages of less than 10 mg/m3; </w:t>
      </w:r>
    </w:p>
    <w:p w14:paraId="2095FE9C" w14:textId="77777777" w:rsidR="005A6158" w:rsidRPr="007D2513" w:rsidRDefault="00000000">
      <w:pPr>
        <w:spacing w:line="240" w:lineRule="auto"/>
        <w:ind w:left="1440"/>
        <w:rPr>
          <w:rFonts w:ascii="Garamond" w:eastAsia="Garamond" w:hAnsi="Garamond" w:cs="Garamond"/>
        </w:rPr>
      </w:pPr>
      <w:r w:rsidRPr="007D2513">
        <w:rPr>
          <w:rFonts w:ascii="Garamond" w:eastAsia="Garamond" w:hAnsi="Garamond" w:cs="Garamond"/>
        </w:rPr>
        <w:t>(B) After repeated skin application of less than 300 (mg/kg of body weight) per week; or</w:t>
      </w:r>
    </w:p>
    <w:p w14:paraId="35557858" w14:textId="77777777" w:rsidR="005A6158" w:rsidRPr="007D2513" w:rsidRDefault="00000000">
      <w:pPr>
        <w:spacing w:line="240" w:lineRule="auto"/>
        <w:ind w:left="1440"/>
        <w:rPr>
          <w:rFonts w:ascii="Garamond" w:eastAsia="Garamond" w:hAnsi="Garamond" w:cs="Garamond"/>
        </w:rPr>
      </w:pPr>
      <w:r w:rsidRPr="007D2513">
        <w:rPr>
          <w:rFonts w:ascii="Garamond" w:eastAsia="Garamond" w:hAnsi="Garamond" w:cs="Garamond"/>
        </w:rPr>
        <w:t>(C) After oral dosages of less than 50 mg/kg of body weight per day.</w:t>
      </w:r>
    </w:p>
    <w:p w14:paraId="2AF6A15C" w14:textId="77777777" w:rsidR="005A6158" w:rsidRPr="007D2513" w:rsidRDefault="005A6158">
      <w:pPr>
        <w:rPr>
          <w:rFonts w:ascii="Garamond" w:eastAsia="Garamond" w:hAnsi="Garamond" w:cs="Garamond"/>
          <w:b/>
        </w:rPr>
      </w:pPr>
    </w:p>
    <w:p w14:paraId="529914A5" w14:textId="77777777" w:rsidR="005A6158" w:rsidRPr="007D2513" w:rsidRDefault="00000000">
      <w:pPr>
        <w:rPr>
          <w:rFonts w:ascii="Garamond" w:eastAsia="Garamond" w:hAnsi="Garamond" w:cs="Garamond"/>
          <w:b/>
        </w:rPr>
      </w:pPr>
      <w:r w:rsidRPr="007D2513">
        <w:rPr>
          <w:rFonts w:ascii="Garamond" w:eastAsia="Garamond" w:hAnsi="Garamond" w:cs="Garamond"/>
          <w:b/>
        </w:rPr>
        <w:t xml:space="preserve">Chemical Hygiene Officer (CHO) </w:t>
      </w:r>
      <w:r w:rsidRPr="007D2513">
        <w:rPr>
          <w:rFonts w:ascii="Garamond" w:eastAsia="Garamond" w:hAnsi="Garamond" w:cs="Garamond"/>
        </w:rPr>
        <w:t xml:space="preserve">means an employee who is designated by the employer, and who is qualified by training or experience, to provide technical guidance in the development and implementation of the provisions of the Chemical Hygiene Plan. This definition is not intended to place limitations on the </w:t>
      </w:r>
      <w:r w:rsidRPr="007D2513">
        <w:rPr>
          <w:rFonts w:ascii="Garamond" w:eastAsia="Garamond" w:hAnsi="Garamond" w:cs="Garamond"/>
        </w:rPr>
        <w:lastRenderedPageBreak/>
        <w:t>position description or job classification that the designated individual shall hold within the employer's organizational structure.</w:t>
      </w:r>
    </w:p>
    <w:p w14:paraId="6FBC7194" w14:textId="2B2B0429" w:rsidR="00651910" w:rsidRPr="007D2513" w:rsidRDefault="00000000">
      <w:pPr>
        <w:rPr>
          <w:rFonts w:ascii="Garamond" w:eastAsia="Garamond" w:hAnsi="Garamond" w:cs="Garamond"/>
        </w:rPr>
      </w:pPr>
      <w:r w:rsidRPr="007D2513">
        <w:rPr>
          <w:rFonts w:ascii="Garamond" w:eastAsia="Garamond" w:hAnsi="Garamond" w:cs="Garamond"/>
          <w:b/>
        </w:rPr>
        <w:t>Chemical Hygiene Plan</w:t>
      </w:r>
      <w:r w:rsidRPr="007D2513">
        <w:rPr>
          <w:rFonts w:ascii="Garamond" w:eastAsia="Garamond" w:hAnsi="Garamond" w:cs="Garamond"/>
        </w:rPr>
        <w:t xml:space="preserve"> means a written program developed and implemented by the employer which sets forth procedures, equipment, personal protective equipment, and work practices that</w:t>
      </w:r>
      <w:r w:rsidR="007D2513" w:rsidRPr="007D2513">
        <w:rPr>
          <w:rFonts w:ascii="Garamond" w:eastAsia="Garamond" w:hAnsi="Garamond" w:cs="Garamond"/>
        </w:rPr>
        <w:t xml:space="preserve"> are capable of protecting employees from the health hazards presented by hazardous chemicals used in that particular workplace.</w:t>
      </w:r>
    </w:p>
    <w:p w14:paraId="593B3B6D" w14:textId="77777777" w:rsidR="005A6158" w:rsidRPr="007D2513" w:rsidRDefault="00000000">
      <w:pPr>
        <w:rPr>
          <w:rFonts w:ascii="Garamond" w:eastAsia="Garamond" w:hAnsi="Garamond" w:cs="Garamond"/>
        </w:rPr>
      </w:pPr>
      <w:r w:rsidRPr="007D2513">
        <w:rPr>
          <w:rFonts w:ascii="Garamond" w:eastAsia="Garamond" w:hAnsi="Garamond" w:cs="Garamond"/>
          <w:b/>
        </w:rPr>
        <w:t>Hazardous chemicals</w:t>
      </w:r>
      <w:r w:rsidRPr="007D2513">
        <w:rPr>
          <w:rFonts w:ascii="Garamond" w:eastAsia="Garamond" w:hAnsi="Garamond" w:cs="Garamond"/>
        </w:rPr>
        <w:t xml:space="preserve"> are defined as chemicals that present health hazards or physical hazards, or a simple asphyxiant, combustible dust, pyrophoric gas, or hazard not otherwise classified. Chemicals with health hazards are classified as posing one of the following hazardous effects: Acute toxicity (any route of exposure); skin corrosion or irritation; serious eye damage or eye irritation; respiratory or skin sensitization; germ cell mutagenicity; carcinogenicity; reproductive toxicity; specific target organ toxicity (single or repeated exposure); aspiration hazard. Chemicals with physical hazards are classified as posing one of the following hazardous effects: Explosive; flammable (gases, aerosols, liquids, or solids); oxidizer (liquid, solid, or gas); self-reactive; pyrophoric (gas, liquid or solid); self-heating; organic peroxide; corrosive to metal; gas under pressure; in contact with water emits flammable gas. </w:t>
      </w:r>
    </w:p>
    <w:p w14:paraId="5063A57B" w14:textId="77777777" w:rsidR="005A6158" w:rsidRPr="007D2513" w:rsidRDefault="00000000">
      <w:pPr>
        <w:rPr>
          <w:rFonts w:ascii="Garamond" w:eastAsia="Garamond" w:hAnsi="Garamond" w:cs="Garamond"/>
        </w:rPr>
      </w:pPr>
      <w:r w:rsidRPr="007D2513">
        <w:rPr>
          <w:rFonts w:ascii="Garamond" w:eastAsia="Garamond" w:hAnsi="Garamond" w:cs="Garamond"/>
          <w:b/>
        </w:rPr>
        <w:t xml:space="preserve">Laboratory scale </w:t>
      </w:r>
      <w:r w:rsidRPr="007D2513">
        <w:rPr>
          <w:rFonts w:ascii="Garamond" w:eastAsia="Garamond" w:hAnsi="Garamond" w:cs="Garamond"/>
        </w:rPr>
        <w:t>means work with substances in which the containers used for reactions, transfers, and other handling of substances are designed to be easily and safely manipulated by one person. "Laboratory scale" excludes those workplaces whose function is to produce commercial quantities of materials.</w:t>
      </w:r>
    </w:p>
    <w:p w14:paraId="483C46D9" w14:textId="77777777" w:rsidR="005A6158" w:rsidRPr="007D2513" w:rsidRDefault="00000000">
      <w:pPr>
        <w:spacing w:after="0"/>
        <w:rPr>
          <w:rFonts w:ascii="Garamond" w:eastAsia="Garamond" w:hAnsi="Garamond" w:cs="Garamond"/>
        </w:rPr>
      </w:pPr>
      <w:r w:rsidRPr="007D2513">
        <w:rPr>
          <w:rFonts w:ascii="Garamond" w:eastAsia="Garamond" w:hAnsi="Garamond" w:cs="Garamond"/>
          <w:b/>
        </w:rPr>
        <w:t>Laboratory use of hazardous chemicals</w:t>
      </w:r>
      <w:r w:rsidRPr="007D2513">
        <w:rPr>
          <w:rFonts w:ascii="Garamond" w:eastAsia="Garamond" w:hAnsi="Garamond" w:cs="Garamond"/>
        </w:rPr>
        <w:t xml:space="preserve"> means handling or use of such chemicals in which all of the following conditions are met:</w:t>
      </w:r>
    </w:p>
    <w:p w14:paraId="4B76CCD2" w14:textId="77777777" w:rsidR="005A6158" w:rsidRPr="007D2513" w:rsidRDefault="005A6158">
      <w:pPr>
        <w:spacing w:after="0"/>
        <w:rPr>
          <w:rFonts w:ascii="Garamond" w:eastAsia="Garamond" w:hAnsi="Garamond" w:cs="Garamond"/>
        </w:rPr>
      </w:pPr>
    </w:p>
    <w:p w14:paraId="279C73E6" w14:textId="77777777" w:rsidR="005A6158" w:rsidRPr="007D2513" w:rsidRDefault="00000000">
      <w:pPr>
        <w:spacing w:after="0"/>
        <w:ind w:left="720"/>
        <w:rPr>
          <w:rFonts w:ascii="Garamond" w:eastAsia="Garamond" w:hAnsi="Garamond" w:cs="Garamond"/>
        </w:rPr>
      </w:pPr>
      <w:r w:rsidRPr="007D2513">
        <w:rPr>
          <w:rFonts w:ascii="Garamond" w:eastAsia="Garamond" w:hAnsi="Garamond" w:cs="Garamond"/>
        </w:rPr>
        <w:t xml:space="preserve">(i) Chemical manipulations are carried out on a "laboratory scale;" </w:t>
      </w:r>
    </w:p>
    <w:p w14:paraId="38170FB4" w14:textId="6094A850" w:rsidR="005A6158" w:rsidRPr="007D2513" w:rsidRDefault="00000000">
      <w:pPr>
        <w:spacing w:after="0"/>
        <w:ind w:left="720"/>
        <w:rPr>
          <w:rFonts w:ascii="Garamond" w:eastAsia="Garamond" w:hAnsi="Garamond" w:cs="Garamond"/>
        </w:rPr>
      </w:pPr>
      <w:r w:rsidRPr="007D2513">
        <w:rPr>
          <w:rFonts w:ascii="Garamond" w:eastAsia="Garamond" w:hAnsi="Garamond" w:cs="Garamond"/>
        </w:rPr>
        <w:t>(ii) Multiple chemical procedures or chemicals are use</w:t>
      </w:r>
      <w:r w:rsidR="007D2513" w:rsidRPr="007D2513">
        <w:rPr>
          <w:rFonts w:ascii="Garamond" w:eastAsia="Garamond" w:hAnsi="Garamond" w:cs="Garamond"/>
        </w:rPr>
        <w:t>d;</w:t>
      </w:r>
    </w:p>
    <w:p w14:paraId="67C23B5D" w14:textId="102B1A17" w:rsidR="005A6158" w:rsidRPr="007D2513" w:rsidRDefault="00000000">
      <w:pPr>
        <w:spacing w:after="0"/>
        <w:ind w:left="720"/>
        <w:rPr>
          <w:rFonts w:ascii="Garamond" w:eastAsia="Garamond" w:hAnsi="Garamond" w:cs="Garamond"/>
        </w:rPr>
      </w:pPr>
      <w:r w:rsidRPr="007D2513">
        <w:rPr>
          <w:rFonts w:ascii="Garamond" w:eastAsia="Garamond" w:hAnsi="Garamond" w:cs="Garamond"/>
        </w:rPr>
        <w:t>(iii) The procedures involved are not part of a production process, nor in any way simulate a production process;</w:t>
      </w:r>
      <w:r w:rsidR="007D2513" w:rsidRPr="007D2513">
        <w:rPr>
          <w:rFonts w:ascii="Garamond" w:eastAsia="Garamond" w:hAnsi="Garamond" w:cs="Garamond"/>
        </w:rPr>
        <w:t xml:space="preserve"> and</w:t>
      </w:r>
    </w:p>
    <w:p w14:paraId="216C49DC" w14:textId="77777777" w:rsidR="005A6158" w:rsidRPr="007D2513" w:rsidRDefault="00000000">
      <w:pPr>
        <w:spacing w:after="0"/>
        <w:ind w:left="720"/>
        <w:rPr>
          <w:rFonts w:ascii="Garamond" w:eastAsia="Garamond" w:hAnsi="Garamond" w:cs="Garamond"/>
        </w:rPr>
      </w:pPr>
      <w:r w:rsidRPr="007D2513">
        <w:rPr>
          <w:rFonts w:ascii="Garamond" w:eastAsia="Garamond" w:hAnsi="Garamond" w:cs="Garamond"/>
        </w:rPr>
        <w:t xml:space="preserve">(iv) "Protective laboratory practices and equipment" are available and in common use to minimize the potential for employee exposure to hazardous chemicals. </w:t>
      </w:r>
    </w:p>
    <w:p w14:paraId="525A460D" w14:textId="77777777" w:rsidR="005A6158" w:rsidRPr="007D2513" w:rsidRDefault="005A6158">
      <w:pPr>
        <w:spacing w:after="0"/>
        <w:ind w:left="720"/>
        <w:rPr>
          <w:rFonts w:ascii="Garamond" w:eastAsia="Garamond" w:hAnsi="Garamond" w:cs="Garamond"/>
        </w:rPr>
      </w:pPr>
    </w:p>
    <w:p w14:paraId="6C3E4559" w14:textId="77777777" w:rsidR="005A6158" w:rsidRPr="007D2513" w:rsidRDefault="00000000">
      <w:pPr>
        <w:spacing w:after="0"/>
        <w:rPr>
          <w:rFonts w:ascii="Garamond" w:eastAsia="Garamond" w:hAnsi="Garamond" w:cs="Garamond"/>
          <w:b/>
        </w:rPr>
      </w:pPr>
      <w:r w:rsidRPr="007D2513">
        <w:rPr>
          <w:rFonts w:ascii="Garamond" w:eastAsia="Garamond" w:hAnsi="Garamond" w:cs="Garamond"/>
          <w:b/>
        </w:rPr>
        <w:t xml:space="preserve">Particularly hazardous substances (PHS) </w:t>
      </w:r>
      <w:r w:rsidRPr="007D2513">
        <w:rPr>
          <w:rFonts w:ascii="Garamond" w:eastAsia="Garamond" w:hAnsi="Garamond" w:cs="Garamond"/>
        </w:rPr>
        <w:t>is defined by OSHA as a carcinogen, reproductive toxin or acute toxin.</w:t>
      </w:r>
    </w:p>
    <w:p w14:paraId="2BF7655D" w14:textId="77777777" w:rsidR="005A6158" w:rsidRPr="007D2513" w:rsidRDefault="005A6158">
      <w:pPr>
        <w:spacing w:after="0"/>
        <w:rPr>
          <w:rFonts w:ascii="Garamond" w:eastAsia="Garamond" w:hAnsi="Garamond" w:cs="Garamond"/>
          <w:b/>
        </w:rPr>
      </w:pPr>
    </w:p>
    <w:p w14:paraId="4CF86857" w14:textId="77777777" w:rsidR="005A6158" w:rsidRPr="007D2513" w:rsidRDefault="00000000">
      <w:pPr>
        <w:spacing w:after="0"/>
        <w:rPr>
          <w:rFonts w:ascii="Garamond" w:eastAsia="Garamond" w:hAnsi="Garamond" w:cs="Garamond"/>
        </w:rPr>
      </w:pPr>
      <w:r w:rsidRPr="007D2513">
        <w:rPr>
          <w:rFonts w:ascii="Garamond" w:eastAsia="Garamond" w:hAnsi="Garamond" w:cs="Garamond"/>
          <w:b/>
        </w:rPr>
        <w:t>Permissible exposure limit (PEL)</w:t>
      </w:r>
      <w:r w:rsidRPr="007D2513">
        <w:rPr>
          <w:rFonts w:ascii="Garamond" w:eastAsia="Garamond" w:hAnsi="Garamond" w:cs="Garamond"/>
          <w:b/>
          <w:color w:val="212121"/>
          <w:highlight w:val="white"/>
        </w:rPr>
        <w:t xml:space="preserve"> </w:t>
      </w:r>
      <w:r w:rsidRPr="007D2513">
        <w:rPr>
          <w:rFonts w:ascii="Garamond" w:eastAsia="Garamond" w:hAnsi="Garamond" w:cs="Garamond"/>
          <w:color w:val="212121"/>
          <w:highlight w:val="white"/>
        </w:rPr>
        <w:t>is the level of exposure established as the highest level of exposure an employee may be exposed to without incurring the risk of adverse health effects</w:t>
      </w:r>
      <w:r w:rsidRPr="007D2513">
        <w:rPr>
          <w:rFonts w:ascii="Garamond" w:eastAsia="Garamond" w:hAnsi="Garamond" w:cs="Garamond"/>
          <w:b/>
          <w:color w:val="212121"/>
          <w:highlight w:val="white"/>
        </w:rPr>
        <w:t>.</w:t>
      </w:r>
      <w:r w:rsidRPr="007D2513">
        <w:rPr>
          <w:rFonts w:ascii="Garamond" w:eastAsia="Garamond" w:hAnsi="Garamond" w:cs="Garamond"/>
          <w:b/>
        </w:rPr>
        <w:t xml:space="preserve"> </w:t>
      </w:r>
      <w:r w:rsidRPr="007D2513">
        <w:rPr>
          <w:rFonts w:ascii="Garamond" w:eastAsia="Garamond" w:hAnsi="Garamond" w:cs="Garamond"/>
        </w:rPr>
        <w:t xml:space="preserve">Specified in 29 CFR part </w:t>
      </w:r>
    </w:p>
    <w:p w14:paraId="70C7BD5A" w14:textId="77777777" w:rsidR="005A6158" w:rsidRPr="007D2513" w:rsidRDefault="00000000">
      <w:pPr>
        <w:spacing w:after="0"/>
        <w:rPr>
          <w:rFonts w:ascii="Garamond" w:eastAsia="Garamond" w:hAnsi="Garamond" w:cs="Garamond"/>
        </w:rPr>
      </w:pPr>
      <w:r w:rsidRPr="007D2513">
        <w:rPr>
          <w:rFonts w:ascii="Garamond" w:eastAsia="Garamond" w:hAnsi="Garamond" w:cs="Garamond"/>
        </w:rPr>
        <w:t>1910, subpart Z.</w:t>
      </w:r>
    </w:p>
    <w:p w14:paraId="39B8072E" w14:textId="77777777" w:rsidR="005A6158" w:rsidRPr="007D2513" w:rsidRDefault="005A6158">
      <w:pPr>
        <w:spacing w:after="0"/>
        <w:rPr>
          <w:rFonts w:ascii="Garamond" w:eastAsia="Garamond" w:hAnsi="Garamond" w:cs="Garamond"/>
        </w:rPr>
      </w:pPr>
    </w:p>
    <w:p w14:paraId="63F82F53" w14:textId="77777777" w:rsidR="005A6158" w:rsidRPr="007D2513" w:rsidRDefault="00000000">
      <w:pPr>
        <w:spacing w:after="0"/>
        <w:rPr>
          <w:rFonts w:ascii="Garamond" w:eastAsia="Garamond" w:hAnsi="Garamond" w:cs="Garamond"/>
        </w:rPr>
      </w:pPr>
      <w:r w:rsidRPr="007D2513">
        <w:rPr>
          <w:rFonts w:ascii="Garamond" w:eastAsia="Garamond" w:hAnsi="Garamond" w:cs="Garamond"/>
          <w:b/>
        </w:rPr>
        <w:t>Reproductive toxins</w:t>
      </w:r>
      <w:r w:rsidRPr="007D2513">
        <w:rPr>
          <w:rFonts w:ascii="Garamond" w:eastAsia="Garamond" w:hAnsi="Garamond" w:cs="Garamond"/>
        </w:rPr>
        <w:t xml:space="preserve"> mean chemicals that affect the reproductive capabilities including adverse effects on sexual function and fertility in adult males and females, as well as adverse effects on the development of the </w:t>
      </w:r>
      <w:r w:rsidRPr="007D2513">
        <w:rPr>
          <w:rFonts w:ascii="Garamond" w:eastAsia="Garamond" w:hAnsi="Garamond" w:cs="Garamond"/>
        </w:rPr>
        <w:lastRenderedPageBreak/>
        <w:t>offspring. Chemicals classified as reproductive toxins in accordance with the Hazard Communication Standard (§ 1910.1200) shall be considered reproductive toxins for purposes of this section.</w:t>
      </w:r>
    </w:p>
    <w:p w14:paraId="433C6529" w14:textId="77777777" w:rsidR="005A6158" w:rsidRPr="007D2513" w:rsidRDefault="005A6158">
      <w:pPr>
        <w:spacing w:after="0"/>
        <w:rPr>
          <w:rFonts w:ascii="Garamond" w:eastAsia="Garamond" w:hAnsi="Garamond" w:cs="Garamond"/>
        </w:rPr>
      </w:pPr>
    </w:p>
    <w:p w14:paraId="7F019FD8" w14:textId="77777777" w:rsidR="005A6158" w:rsidRPr="007D2513" w:rsidRDefault="00000000">
      <w:pPr>
        <w:pStyle w:val="Heading1"/>
        <w:rPr>
          <w:rFonts w:ascii="Garamond" w:eastAsia="Garamond" w:hAnsi="Garamond" w:cs="Garamond"/>
        </w:rPr>
      </w:pPr>
      <w:bookmarkStart w:id="6" w:name="_Toc159854984"/>
      <w:r w:rsidRPr="007D2513">
        <w:rPr>
          <w:rFonts w:ascii="Garamond" w:eastAsia="Garamond" w:hAnsi="Garamond" w:cs="Garamond"/>
        </w:rPr>
        <w:t>Laboratory Specific Information and Actions</w:t>
      </w:r>
      <w:bookmarkEnd w:id="6"/>
    </w:p>
    <w:p w14:paraId="7C5E2C62"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 xml:space="preserve">This Chemical Hygiene Plan outlines the roles and responsibilities for key personnel and provides an overview of safe work practices for chemical handling, use, and storage. </w:t>
      </w:r>
    </w:p>
    <w:p w14:paraId="43D9A2D0" w14:textId="77777777" w:rsidR="005A6158" w:rsidRPr="007D2513" w:rsidRDefault="005A6158">
      <w:pPr>
        <w:spacing w:after="0" w:line="240" w:lineRule="auto"/>
        <w:rPr>
          <w:rFonts w:ascii="Garamond" w:eastAsia="Garamond" w:hAnsi="Garamond" w:cs="Garamond"/>
        </w:rPr>
      </w:pPr>
    </w:p>
    <w:p w14:paraId="0F47DF1B"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b/>
          <w:highlight w:val="yellow"/>
          <w:u w:val="single"/>
        </w:rPr>
        <w:t>{Your company}</w:t>
      </w:r>
      <w:r w:rsidRPr="007D2513">
        <w:rPr>
          <w:rFonts w:ascii="Garamond" w:eastAsia="Garamond" w:hAnsi="Garamond" w:cs="Garamond"/>
          <w:b/>
          <w:color w:val="9900FF"/>
        </w:rPr>
        <w:t xml:space="preserve"> </w:t>
      </w:r>
      <w:r w:rsidRPr="007D2513">
        <w:rPr>
          <w:rFonts w:ascii="Garamond" w:eastAsia="Garamond" w:hAnsi="Garamond" w:cs="Garamond"/>
        </w:rPr>
        <w:t xml:space="preserve">is responsible for adding the laboratory-specific information into the CHP appendices, and communicating information to laboratory personnel about the specific hazards that are present in their laboratory and the controls available to minimize exposures. A </w:t>
      </w:r>
      <w:r w:rsidRPr="007D2513">
        <w:rPr>
          <w:rFonts w:ascii="Garamond" w:eastAsia="Garamond" w:hAnsi="Garamond" w:cs="Garamond"/>
          <w:i/>
        </w:rPr>
        <w:t>Laboratory Action Checklist</w:t>
      </w:r>
      <w:r w:rsidRPr="007D2513">
        <w:rPr>
          <w:rFonts w:ascii="Garamond" w:eastAsia="Garamond" w:hAnsi="Garamond" w:cs="Garamond"/>
        </w:rPr>
        <w:t xml:space="preserve"> is provided in Appendix A, outlining the required CHP laboratory specific content that must be completed. </w:t>
      </w:r>
    </w:p>
    <w:p w14:paraId="5346C49B" w14:textId="77777777" w:rsidR="005A6158" w:rsidRPr="007D2513" w:rsidRDefault="005A6158">
      <w:pPr>
        <w:spacing w:after="0" w:line="240" w:lineRule="auto"/>
        <w:rPr>
          <w:rFonts w:ascii="Garamond" w:eastAsia="Garamond" w:hAnsi="Garamond" w:cs="Garamond"/>
        </w:rPr>
      </w:pPr>
    </w:p>
    <w:p w14:paraId="5CF1582E"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b/>
          <w:highlight w:val="yellow"/>
          <w:u w:val="single"/>
        </w:rPr>
        <w:t>{Your company}</w:t>
      </w:r>
      <w:r w:rsidRPr="007D2513">
        <w:rPr>
          <w:rFonts w:ascii="Garamond" w:eastAsia="Garamond" w:hAnsi="Garamond" w:cs="Garamond"/>
          <w:b/>
          <w:color w:val="9900FF"/>
        </w:rPr>
        <w:t xml:space="preserve"> </w:t>
      </w:r>
      <w:r w:rsidRPr="007D2513">
        <w:rPr>
          <w:rFonts w:ascii="Garamond" w:eastAsia="Garamond" w:hAnsi="Garamond" w:cs="Garamond"/>
        </w:rPr>
        <w:t xml:space="preserve">is responsible for updating this laboratory specific information at least annually, and whenever substantive changes are made in the activities being carried out. </w:t>
      </w:r>
    </w:p>
    <w:p w14:paraId="31D0CFCD" w14:textId="77777777" w:rsidR="005A6158" w:rsidRPr="007D2513" w:rsidRDefault="005A6158">
      <w:pPr>
        <w:pBdr>
          <w:top w:val="nil"/>
          <w:left w:val="nil"/>
          <w:bottom w:val="nil"/>
          <w:right w:val="nil"/>
          <w:between w:val="nil"/>
        </w:pBdr>
        <w:spacing w:after="0" w:line="240" w:lineRule="auto"/>
        <w:ind w:left="720"/>
        <w:rPr>
          <w:rFonts w:ascii="Garamond" w:eastAsia="Garamond" w:hAnsi="Garamond" w:cs="Garamond"/>
          <w:color w:val="000000"/>
        </w:rPr>
      </w:pPr>
    </w:p>
    <w:p w14:paraId="32C0C550" w14:textId="77777777" w:rsidR="005A6158" w:rsidRPr="007D2513" w:rsidRDefault="00000000">
      <w:pPr>
        <w:pStyle w:val="Heading1"/>
        <w:rPr>
          <w:rFonts w:ascii="Garamond" w:eastAsia="Garamond" w:hAnsi="Garamond" w:cs="Garamond"/>
          <w:sz w:val="22"/>
          <w:szCs w:val="22"/>
        </w:rPr>
      </w:pPr>
      <w:bookmarkStart w:id="7" w:name="_Toc159854985"/>
      <w:r w:rsidRPr="007D2513">
        <w:rPr>
          <w:rFonts w:ascii="Garamond" w:eastAsia="Garamond" w:hAnsi="Garamond" w:cs="Garamond"/>
        </w:rPr>
        <w:t>Roles and Responsibilities</w:t>
      </w:r>
      <w:bookmarkEnd w:id="7"/>
    </w:p>
    <w:p w14:paraId="285E5FBC"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The following parties have specific roles and responsibilities to ensure an effective chemical safety program.</w:t>
      </w:r>
    </w:p>
    <w:p w14:paraId="478B88B0" w14:textId="77777777" w:rsidR="005A6158" w:rsidRPr="007D2513" w:rsidRDefault="005A6158">
      <w:pPr>
        <w:spacing w:after="0" w:line="240" w:lineRule="auto"/>
        <w:rPr>
          <w:rFonts w:ascii="Garamond" w:eastAsia="Garamond" w:hAnsi="Garamond" w:cs="Garamond"/>
        </w:rPr>
      </w:pPr>
    </w:p>
    <w:p w14:paraId="4F079629" w14:textId="77777777" w:rsidR="005A6158" w:rsidRPr="007D2513" w:rsidRDefault="00000000">
      <w:pPr>
        <w:spacing w:after="0" w:line="240" w:lineRule="auto"/>
        <w:rPr>
          <w:rFonts w:ascii="Garamond" w:eastAsia="Garamond" w:hAnsi="Garamond" w:cs="Garamond"/>
          <w:b/>
          <w:highlight w:val="yellow"/>
          <w:u w:val="single"/>
        </w:rPr>
      </w:pPr>
      <w:r w:rsidRPr="007D2513">
        <w:rPr>
          <w:rFonts w:ascii="Garamond" w:eastAsia="Garamond" w:hAnsi="Garamond" w:cs="Garamond"/>
          <w:b/>
          <w:color w:val="222222"/>
          <w:highlight w:val="white"/>
        </w:rPr>
        <w:t xml:space="preserve">Chemical Hygiene Officer: </w:t>
      </w:r>
      <w:r w:rsidRPr="007D2513">
        <w:rPr>
          <w:rFonts w:ascii="Garamond" w:eastAsia="Garamond" w:hAnsi="Garamond" w:cs="Garamond"/>
          <w:b/>
          <w:highlight w:val="yellow"/>
          <w:u w:val="single"/>
        </w:rPr>
        <w:t>{Name and Contact Number}</w:t>
      </w:r>
    </w:p>
    <w:p w14:paraId="71189502" w14:textId="77777777" w:rsidR="005A6158" w:rsidRPr="007D2513"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spacing w:before="300" w:after="0" w:line="240" w:lineRule="auto"/>
        <w:rPr>
          <w:rFonts w:ascii="Garamond" w:eastAsia="Garamond" w:hAnsi="Garamond" w:cs="Garamond"/>
          <w:highlight w:val="white"/>
        </w:rPr>
      </w:pPr>
      <w:r w:rsidRPr="007D2513">
        <w:rPr>
          <w:rFonts w:ascii="Garamond" w:eastAsia="Garamond" w:hAnsi="Garamond" w:cs="Garamond"/>
          <w:color w:val="212121"/>
          <w:highlight w:val="white"/>
        </w:rPr>
        <w:t>Establishes, maintains, and revises the Chemical Hygiene Plan (CHP).</w:t>
      </w:r>
    </w:p>
    <w:p w14:paraId="57196011" w14:textId="77777777" w:rsidR="005A6158" w:rsidRPr="007D2513"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Creates and revises safety rules and regulations including the circumstances under which a particular laboratory operation, procedure or activity shall require prior approval before implementation.</w:t>
      </w:r>
    </w:p>
    <w:p w14:paraId="03874D36" w14:textId="77777777" w:rsidR="005A6158" w:rsidRPr="007D2513"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Monitors procurement, use, storage, and disposal of chemicals.</w:t>
      </w:r>
    </w:p>
    <w:p w14:paraId="78A9CCB5" w14:textId="77777777" w:rsidR="005A6158" w:rsidRPr="007D2513"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Conducts regular inspections of the laboratories, preparations rooms, and chemical storage rooms, and submits detailed laboratory inspection reports to administration.</w:t>
      </w:r>
    </w:p>
    <w:p w14:paraId="251F2F85" w14:textId="77777777" w:rsidR="005A6158" w:rsidRPr="007D2513"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Maintains inspection, personnel training, and inventory records.</w:t>
      </w:r>
    </w:p>
    <w:p w14:paraId="386ECD38" w14:textId="77777777" w:rsidR="005A6158" w:rsidRPr="007D2513"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Assists laboratory supervisors in developing and maintaining adequate facilities.</w:t>
      </w:r>
    </w:p>
    <w:p w14:paraId="0DC3B743" w14:textId="77777777" w:rsidR="005A6158" w:rsidRPr="007D2513"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 xml:space="preserve">Seeks ways to improve the chemical hygiene program. </w:t>
      </w:r>
    </w:p>
    <w:p w14:paraId="285A379E" w14:textId="77777777" w:rsidR="005A6158" w:rsidRPr="007D2513"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Review and evaluate the effectiveness of the Chemical Hygiene Plan at least annually and update it, as necessary.</w:t>
      </w:r>
    </w:p>
    <w:p w14:paraId="28147DAB" w14:textId="77777777" w:rsidR="005A6158" w:rsidRPr="007D2513" w:rsidRDefault="00000000">
      <w:pPr>
        <w:numPr>
          <w:ilvl w:val="0"/>
          <w:numId w:val="5"/>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color w:val="212121"/>
          <w:highlight w:val="white"/>
        </w:rPr>
      </w:pPr>
      <w:r w:rsidRPr="007D2513">
        <w:rPr>
          <w:rFonts w:ascii="Garamond" w:eastAsia="Garamond" w:hAnsi="Garamond" w:cs="Garamond"/>
          <w:color w:val="212121"/>
          <w:highlight w:val="white"/>
        </w:rPr>
        <w:t xml:space="preserve">Other: </w:t>
      </w:r>
      <w:r w:rsidRPr="007D2513">
        <w:rPr>
          <w:rFonts w:ascii="Garamond" w:eastAsia="Garamond" w:hAnsi="Garamond" w:cs="Garamond"/>
          <w:b/>
          <w:highlight w:val="yellow"/>
          <w:u w:val="single"/>
        </w:rPr>
        <w:t>{</w:t>
      </w:r>
      <w:r w:rsidRPr="007D2513">
        <w:rPr>
          <w:rFonts w:ascii="Garamond" w:eastAsia="Garamond" w:hAnsi="Garamond" w:cs="Garamond"/>
          <w:color w:val="212121"/>
          <w:highlight w:val="yellow"/>
          <w:u w:val="single"/>
        </w:rPr>
        <w:t xml:space="preserve"> </w:t>
      </w:r>
      <w:r w:rsidRPr="007D2513">
        <w:rPr>
          <w:rFonts w:ascii="Garamond" w:eastAsia="Garamond" w:hAnsi="Garamond" w:cs="Garamond"/>
          <w:b/>
          <w:highlight w:val="yellow"/>
          <w:u w:val="single"/>
        </w:rPr>
        <w:t>Add additional information}</w:t>
      </w:r>
    </w:p>
    <w:p w14:paraId="3525D7B9" w14:textId="77777777" w:rsidR="005A6158" w:rsidRPr="007D2513" w:rsidRDefault="005A6158">
      <w:pPr>
        <w:spacing w:after="0" w:line="240" w:lineRule="auto"/>
        <w:rPr>
          <w:rFonts w:ascii="Garamond" w:eastAsia="Garamond" w:hAnsi="Garamond" w:cs="Garamond"/>
          <w:b/>
          <w:color w:val="222222"/>
          <w:highlight w:val="white"/>
        </w:rPr>
      </w:pPr>
    </w:p>
    <w:p w14:paraId="07D19C71" w14:textId="14060410" w:rsidR="005A6158" w:rsidRPr="007D2513" w:rsidRDefault="00000000">
      <w:pPr>
        <w:spacing w:after="0" w:line="240" w:lineRule="auto"/>
        <w:rPr>
          <w:rFonts w:ascii="Garamond" w:eastAsia="Garamond" w:hAnsi="Garamond" w:cs="Garamond"/>
          <w:b/>
          <w:color w:val="222222"/>
          <w:highlight w:val="white"/>
        </w:rPr>
      </w:pPr>
      <w:r w:rsidRPr="007D2513">
        <w:rPr>
          <w:rFonts w:ascii="Garamond" w:eastAsia="Garamond" w:hAnsi="Garamond" w:cs="Garamond"/>
          <w:b/>
          <w:color w:val="222222"/>
          <w:highlight w:val="white"/>
        </w:rPr>
        <w:t>Laboratory Director</w:t>
      </w:r>
      <w:r w:rsidR="007D2513" w:rsidRPr="007D2513">
        <w:rPr>
          <w:rFonts w:ascii="Garamond" w:eastAsia="Garamond" w:hAnsi="Garamond" w:cs="Garamond"/>
          <w:b/>
          <w:color w:val="222222"/>
          <w:highlight w:val="white"/>
        </w:rPr>
        <w:t>: {</w:t>
      </w:r>
      <w:r w:rsidRPr="007D2513">
        <w:rPr>
          <w:rFonts w:ascii="Garamond" w:eastAsia="Garamond" w:hAnsi="Garamond" w:cs="Garamond"/>
          <w:b/>
          <w:highlight w:val="yellow"/>
          <w:u w:val="single"/>
        </w:rPr>
        <w:t>Name and Contact Number}</w:t>
      </w:r>
    </w:p>
    <w:p w14:paraId="0F6B526D" w14:textId="77777777" w:rsidR="005A6158" w:rsidRPr="007D2513" w:rsidRDefault="00000000">
      <w:pPr>
        <w:numPr>
          <w:ilvl w:val="0"/>
          <w:numId w:val="7"/>
        </w:numPr>
        <w:pBdr>
          <w:top w:val="none" w:sz="0" w:space="0" w:color="000000"/>
          <w:bottom w:val="none" w:sz="0" w:space="0" w:color="000000"/>
          <w:right w:val="none" w:sz="0" w:space="0" w:color="000000"/>
          <w:between w:val="none" w:sz="0" w:space="0" w:color="000000"/>
        </w:pBdr>
        <w:shd w:val="clear" w:color="auto" w:fill="FFFFFF"/>
        <w:spacing w:before="300" w:after="0" w:line="240" w:lineRule="auto"/>
        <w:rPr>
          <w:rFonts w:ascii="Garamond" w:eastAsia="Garamond" w:hAnsi="Garamond" w:cs="Garamond"/>
          <w:highlight w:val="white"/>
        </w:rPr>
      </w:pPr>
      <w:r w:rsidRPr="007D2513">
        <w:rPr>
          <w:rFonts w:ascii="Garamond" w:eastAsia="Garamond" w:hAnsi="Garamond" w:cs="Garamond"/>
          <w:color w:val="212121"/>
          <w:highlight w:val="white"/>
        </w:rPr>
        <w:t>Assumes responsibility for personnel engaged in the laboratory use of hazardous chemicals.</w:t>
      </w:r>
    </w:p>
    <w:p w14:paraId="2345DBFE" w14:textId="77777777" w:rsidR="005A6158" w:rsidRPr="007D2513" w:rsidRDefault="00000000">
      <w:pPr>
        <w:numPr>
          <w:ilvl w:val="0"/>
          <w:numId w:val="7"/>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lastRenderedPageBreak/>
        <w:t>Provides the Chemical Hygiene Officer (CHO) with the support necessary to implement and maintain the CHP.</w:t>
      </w:r>
    </w:p>
    <w:p w14:paraId="4A15622F" w14:textId="77777777" w:rsidR="005A6158" w:rsidRPr="007D2513" w:rsidRDefault="00000000">
      <w:pPr>
        <w:numPr>
          <w:ilvl w:val="0"/>
          <w:numId w:val="7"/>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After receipt of laboratory inspection report from the CHO, meets with laboratory supervisors to discuss cited violations and to ensure timely actions to protect trained laboratory personnel and facilities and to ensure that the department remains in compliance with all applicable federal, state, university, local and departmental codes, and regulations.</w:t>
      </w:r>
    </w:p>
    <w:p w14:paraId="316486C8" w14:textId="77777777" w:rsidR="005A6158" w:rsidRPr="007D2513" w:rsidRDefault="00000000">
      <w:pPr>
        <w:numPr>
          <w:ilvl w:val="0"/>
          <w:numId w:val="7"/>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Provides budgetary arrangements to ensure the health and safety of the departmental personnel, visitors, and students.</w:t>
      </w:r>
    </w:p>
    <w:p w14:paraId="78937B19" w14:textId="77777777" w:rsidR="005A6158" w:rsidRPr="007D2513" w:rsidRDefault="00000000">
      <w:pPr>
        <w:numPr>
          <w:ilvl w:val="0"/>
          <w:numId w:val="7"/>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 xml:space="preserve">Other: </w:t>
      </w:r>
      <w:r w:rsidRPr="007D2513">
        <w:rPr>
          <w:rFonts w:ascii="Garamond" w:eastAsia="Garamond" w:hAnsi="Garamond" w:cs="Garamond"/>
          <w:b/>
          <w:highlight w:val="yellow"/>
          <w:u w:val="single"/>
        </w:rPr>
        <w:t>{Add additional information}</w:t>
      </w:r>
    </w:p>
    <w:p w14:paraId="4CE6631F" w14:textId="77777777" w:rsidR="005A6158" w:rsidRPr="007D2513" w:rsidRDefault="005A6158">
      <w:pPr>
        <w:spacing w:after="0" w:line="240" w:lineRule="auto"/>
        <w:rPr>
          <w:rFonts w:ascii="Garamond" w:eastAsia="Garamond" w:hAnsi="Garamond" w:cs="Garamond"/>
          <w:b/>
          <w:color w:val="222222"/>
          <w:highlight w:val="white"/>
        </w:rPr>
      </w:pPr>
    </w:p>
    <w:p w14:paraId="3D756B9C" w14:textId="77777777" w:rsidR="005A6158" w:rsidRPr="007D2513" w:rsidRDefault="005A6158">
      <w:pPr>
        <w:spacing w:after="0" w:line="240" w:lineRule="auto"/>
        <w:rPr>
          <w:rFonts w:ascii="Garamond" w:eastAsia="Garamond" w:hAnsi="Garamond" w:cs="Garamond"/>
          <w:b/>
          <w:color w:val="222222"/>
          <w:highlight w:val="white"/>
        </w:rPr>
      </w:pPr>
    </w:p>
    <w:p w14:paraId="5CAE2739" w14:textId="52140BC5" w:rsidR="005A6158" w:rsidRPr="007D2513" w:rsidRDefault="00000000">
      <w:pPr>
        <w:spacing w:after="0" w:line="240" w:lineRule="auto"/>
        <w:rPr>
          <w:rFonts w:ascii="Garamond" w:eastAsia="Garamond" w:hAnsi="Garamond" w:cs="Garamond"/>
          <w:b/>
          <w:highlight w:val="yellow"/>
          <w:u w:val="single"/>
        </w:rPr>
      </w:pPr>
      <w:r w:rsidRPr="007D2513">
        <w:rPr>
          <w:rFonts w:ascii="Garamond" w:eastAsia="Garamond" w:hAnsi="Garamond" w:cs="Garamond"/>
          <w:b/>
          <w:color w:val="222222"/>
          <w:highlight w:val="white"/>
        </w:rPr>
        <w:t>Principal Investigator/Supervisor</w:t>
      </w:r>
      <w:r w:rsidR="007D2513" w:rsidRPr="007D2513">
        <w:rPr>
          <w:rFonts w:ascii="Garamond" w:eastAsia="Garamond" w:hAnsi="Garamond" w:cs="Garamond"/>
          <w:b/>
          <w:color w:val="222222"/>
          <w:highlight w:val="white"/>
        </w:rPr>
        <w:t>: {</w:t>
      </w:r>
      <w:r w:rsidRPr="007D2513">
        <w:rPr>
          <w:rFonts w:ascii="Garamond" w:eastAsia="Garamond" w:hAnsi="Garamond" w:cs="Garamond"/>
          <w:b/>
          <w:highlight w:val="yellow"/>
          <w:u w:val="single"/>
        </w:rPr>
        <w:t>Name and Contact Number}</w:t>
      </w:r>
    </w:p>
    <w:p w14:paraId="20239099" w14:textId="77777777" w:rsidR="005A6158" w:rsidRPr="007D2513" w:rsidRDefault="00000000">
      <w:pPr>
        <w:numPr>
          <w:ilvl w:val="0"/>
          <w:numId w:val="13"/>
        </w:numPr>
        <w:pBdr>
          <w:top w:val="none" w:sz="0" w:space="0" w:color="000000"/>
          <w:bottom w:val="none" w:sz="0" w:space="0" w:color="000000"/>
          <w:right w:val="none" w:sz="0" w:space="0" w:color="000000"/>
          <w:between w:val="none" w:sz="0" w:space="0" w:color="000000"/>
        </w:pBdr>
        <w:shd w:val="clear" w:color="auto" w:fill="FFFFFF"/>
        <w:spacing w:before="300" w:after="0" w:line="240" w:lineRule="auto"/>
        <w:rPr>
          <w:rFonts w:ascii="Garamond" w:eastAsia="Garamond" w:hAnsi="Garamond" w:cs="Garamond"/>
          <w:highlight w:val="white"/>
        </w:rPr>
      </w:pPr>
      <w:r w:rsidRPr="007D2513">
        <w:rPr>
          <w:rFonts w:ascii="Garamond" w:eastAsia="Garamond" w:hAnsi="Garamond" w:cs="Garamond"/>
          <w:color w:val="212121"/>
          <w:highlight w:val="white"/>
        </w:rPr>
        <w:t>Ensure that laboratory personnel comply with the departmental CHP and do not operate equipment or handle hazardous chemicals without proper training and authorization.</w:t>
      </w:r>
    </w:p>
    <w:p w14:paraId="0F6EFDB9" w14:textId="77777777" w:rsidR="005A6158" w:rsidRPr="007D2513" w:rsidRDefault="00000000">
      <w:pPr>
        <w:numPr>
          <w:ilvl w:val="0"/>
          <w:numId w:val="13"/>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Always wear personal protective equipment (PPE) that is compatible to the degree of hazard of the chemical.</w:t>
      </w:r>
    </w:p>
    <w:p w14:paraId="30086844" w14:textId="77777777" w:rsidR="005A6158" w:rsidRPr="007D2513" w:rsidRDefault="00000000">
      <w:pPr>
        <w:numPr>
          <w:ilvl w:val="0"/>
          <w:numId w:val="13"/>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Follow all pertinent safety rules when working in the laboratory to set an example.</w:t>
      </w:r>
    </w:p>
    <w:p w14:paraId="4D94CC2C" w14:textId="77777777" w:rsidR="005A6158" w:rsidRPr="007D2513" w:rsidRDefault="00000000">
      <w:pPr>
        <w:numPr>
          <w:ilvl w:val="0"/>
          <w:numId w:val="13"/>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Review laboratory procedures for potential safety problems before assigning to other laboratory personnel.</w:t>
      </w:r>
    </w:p>
    <w:p w14:paraId="60699B29" w14:textId="77777777" w:rsidR="005A6158" w:rsidRPr="007D2513" w:rsidRDefault="00000000">
      <w:pPr>
        <w:numPr>
          <w:ilvl w:val="0"/>
          <w:numId w:val="13"/>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Ensure that visitors follow the laboratory rules and assumes responsibility for laboratory visitors.</w:t>
      </w:r>
    </w:p>
    <w:p w14:paraId="4E72524E" w14:textId="77777777" w:rsidR="005A6158" w:rsidRPr="007D2513" w:rsidRDefault="00000000">
      <w:pPr>
        <w:numPr>
          <w:ilvl w:val="0"/>
          <w:numId w:val="13"/>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Ensure that PPE is available and properly used by each laboratory employee and visitor.</w:t>
      </w:r>
    </w:p>
    <w:p w14:paraId="12CC4F15" w14:textId="77777777" w:rsidR="005A6158" w:rsidRPr="007D2513" w:rsidRDefault="00000000">
      <w:pPr>
        <w:numPr>
          <w:ilvl w:val="0"/>
          <w:numId w:val="13"/>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Maintain and implement safe laboratory practices.</w:t>
      </w:r>
    </w:p>
    <w:p w14:paraId="43029CD0" w14:textId="77777777" w:rsidR="005A6158" w:rsidRPr="007D2513" w:rsidRDefault="00000000">
      <w:pPr>
        <w:numPr>
          <w:ilvl w:val="0"/>
          <w:numId w:val="13"/>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Provide regular, formal chemical hygiene and housekeeping inspections, including routine inspections of emergency equipment;</w:t>
      </w:r>
    </w:p>
    <w:p w14:paraId="5646BCA4" w14:textId="77777777" w:rsidR="005A6158" w:rsidRPr="007D2513" w:rsidRDefault="00000000">
      <w:pPr>
        <w:numPr>
          <w:ilvl w:val="0"/>
          <w:numId w:val="13"/>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Monitor the facilities, the chemical fume hoods, and all safety equipment (fire extinguishers, eye wash, etc.) to ensure that they are maintained and function properly. Contact the appropriate person, as designated by the department chairperson, to report problems with the facilities or the chemical fume hoods.</w:t>
      </w:r>
    </w:p>
    <w:p w14:paraId="72BFBAB0" w14:textId="77777777" w:rsidR="005A6158" w:rsidRPr="007D2513" w:rsidRDefault="00000000">
      <w:pPr>
        <w:numPr>
          <w:ilvl w:val="0"/>
          <w:numId w:val="13"/>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 xml:space="preserve">Other: </w:t>
      </w:r>
      <w:r w:rsidRPr="007D2513">
        <w:rPr>
          <w:rFonts w:ascii="Garamond" w:eastAsia="Garamond" w:hAnsi="Garamond" w:cs="Garamond"/>
          <w:b/>
          <w:highlight w:val="yellow"/>
          <w:u w:val="single"/>
        </w:rPr>
        <w:t>{Add additional information}</w:t>
      </w:r>
    </w:p>
    <w:p w14:paraId="4069ED58" w14:textId="77777777" w:rsidR="005A6158" w:rsidRPr="007D2513" w:rsidRDefault="005A6158">
      <w:pPr>
        <w:spacing w:after="0" w:line="240" w:lineRule="auto"/>
        <w:ind w:left="720"/>
        <w:rPr>
          <w:rFonts w:ascii="Garamond" w:eastAsia="Garamond" w:hAnsi="Garamond" w:cs="Garamond"/>
          <w:b/>
          <w:color w:val="222222"/>
          <w:highlight w:val="white"/>
        </w:rPr>
      </w:pPr>
    </w:p>
    <w:p w14:paraId="3AC3291A" w14:textId="77777777" w:rsidR="005A6158" w:rsidRPr="007D2513" w:rsidRDefault="005A6158">
      <w:pPr>
        <w:spacing w:after="0" w:line="240" w:lineRule="auto"/>
        <w:rPr>
          <w:rFonts w:ascii="Garamond" w:eastAsia="Garamond" w:hAnsi="Garamond" w:cs="Garamond"/>
          <w:b/>
          <w:color w:val="222222"/>
          <w:highlight w:val="white"/>
        </w:rPr>
      </w:pPr>
    </w:p>
    <w:p w14:paraId="6C0CA601" w14:textId="77777777" w:rsidR="005A6158" w:rsidRPr="007D2513" w:rsidRDefault="00000000">
      <w:pPr>
        <w:spacing w:after="0" w:line="240" w:lineRule="auto"/>
        <w:rPr>
          <w:rFonts w:ascii="Garamond" w:eastAsia="Garamond" w:hAnsi="Garamond" w:cs="Garamond"/>
          <w:b/>
          <w:color w:val="222222"/>
          <w:highlight w:val="white"/>
        </w:rPr>
      </w:pPr>
      <w:r w:rsidRPr="007D2513">
        <w:rPr>
          <w:rFonts w:ascii="Garamond" w:eastAsia="Garamond" w:hAnsi="Garamond" w:cs="Garamond"/>
          <w:b/>
          <w:color w:val="222222"/>
          <w:highlight w:val="white"/>
        </w:rPr>
        <w:t xml:space="preserve">Laboratory Personnel:  </w:t>
      </w:r>
      <w:r w:rsidRPr="007D2513">
        <w:rPr>
          <w:rFonts w:ascii="Garamond" w:eastAsia="Garamond" w:hAnsi="Garamond" w:cs="Garamond"/>
          <w:b/>
          <w:highlight w:val="yellow"/>
          <w:u w:val="single"/>
        </w:rPr>
        <w:t>{Names and Contact Numbers}</w:t>
      </w:r>
    </w:p>
    <w:p w14:paraId="3C497338" w14:textId="77777777" w:rsidR="005A6158" w:rsidRPr="007D2513" w:rsidRDefault="00000000">
      <w:pPr>
        <w:numPr>
          <w:ilvl w:val="0"/>
          <w:numId w:val="8"/>
        </w:numPr>
        <w:pBdr>
          <w:top w:val="none" w:sz="0" w:space="0" w:color="000000"/>
          <w:bottom w:val="none" w:sz="0" w:space="0" w:color="000000"/>
          <w:right w:val="none" w:sz="0" w:space="0" w:color="000000"/>
          <w:between w:val="none" w:sz="0" w:space="0" w:color="000000"/>
        </w:pBdr>
        <w:shd w:val="clear" w:color="auto" w:fill="FFFFFF"/>
        <w:spacing w:before="300" w:after="0" w:line="240" w:lineRule="auto"/>
        <w:rPr>
          <w:rFonts w:ascii="Garamond" w:eastAsia="Garamond" w:hAnsi="Garamond" w:cs="Garamond"/>
          <w:highlight w:val="white"/>
        </w:rPr>
      </w:pPr>
      <w:r w:rsidRPr="007D2513">
        <w:rPr>
          <w:rFonts w:ascii="Garamond" w:eastAsia="Garamond" w:hAnsi="Garamond" w:cs="Garamond"/>
          <w:color w:val="212121"/>
          <w:highlight w:val="white"/>
        </w:rPr>
        <w:t>Read, understand, and follow all safety rules and regulations that apply to the work area;</w:t>
      </w:r>
    </w:p>
    <w:p w14:paraId="68D5F2C0" w14:textId="77777777" w:rsidR="005A6158" w:rsidRPr="007D2513" w:rsidRDefault="00000000">
      <w:pPr>
        <w:numPr>
          <w:ilvl w:val="0"/>
          <w:numId w:val="8"/>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Plan and conduct each operation in accordance with the institutional chemical hygiene procedures;</w:t>
      </w:r>
    </w:p>
    <w:p w14:paraId="72CE8D8F" w14:textId="77777777" w:rsidR="005A6158" w:rsidRPr="007D2513" w:rsidRDefault="00000000">
      <w:pPr>
        <w:numPr>
          <w:ilvl w:val="0"/>
          <w:numId w:val="8"/>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Promote good housekeeping practices in the laboratory or work area.</w:t>
      </w:r>
    </w:p>
    <w:p w14:paraId="791990AB" w14:textId="77777777" w:rsidR="005A6158" w:rsidRPr="007D2513" w:rsidRDefault="00000000">
      <w:pPr>
        <w:numPr>
          <w:ilvl w:val="0"/>
          <w:numId w:val="8"/>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Notify the supervisor of any hazardous conditions or unsafe work practices in the work area.</w:t>
      </w:r>
    </w:p>
    <w:p w14:paraId="64CFFBB6" w14:textId="77777777" w:rsidR="005A6158" w:rsidRPr="007D2513" w:rsidRDefault="00000000">
      <w:pPr>
        <w:numPr>
          <w:ilvl w:val="0"/>
          <w:numId w:val="8"/>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Follow all pertinent safety rules when working in the laboratory to set an example.</w:t>
      </w:r>
    </w:p>
    <w:p w14:paraId="19F85E3F" w14:textId="77777777" w:rsidR="005A6158" w:rsidRPr="007D2513" w:rsidRDefault="00000000">
      <w:pPr>
        <w:numPr>
          <w:ilvl w:val="0"/>
          <w:numId w:val="8"/>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Always wear personal protective equipment (PPE) that is compatible to the degree of hazard of the chemical.</w:t>
      </w:r>
    </w:p>
    <w:p w14:paraId="6844444B" w14:textId="77777777" w:rsidR="005A6158" w:rsidRPr="007D2513" w:rsidRDefault="00000000">
      <w:pPr>
        <w:numPr>
          <w:ilvl w:val="0"/>
          <w:numId w:val="8"/>
        </w:numPr>
        <w:pBdr>
          <w:top w:val="none" w:sz="0" w:space="0" w:color="000000"/>
          <w:bottom w:val="none" w:sz="0" w:space="0" w:color="000000"/>
          <w:right w:val="none" w:sz="0" w:space="0" w:color="000000"/>
          <w:between w:val="none" w:sz="0" w:space="0" w:color="000000"/>
        </w:pBdr>
        <w:shd w:val="clear" w:color="auto" w:fill="FFFFFF"/>
        <w:spacing w:after="0" w:line="240" w:lineRule="auto"/>
        <w:rPr>
          <w:rFonts w:ascii="Garamond" w:eastAsia="Garamond" w:hAnsi="Garamond" w:cs="Garamond"/>
          <w:highlight w:val="white"/>
        </w:rPr>
      </w:pPr>
      <w:r w:rsidRPr="007D2513">
        <w:rPr>
          <w:rFonts w:ascii="Garamond" w:eastAsia="Garamond" w:hAnsi="Garamond" w:cs="Garamond"/>
          <w:color w:val="212121"/>
          <w:highlight w:val="white"/>
        </w:rPr>
        <w:t xml:space="preserve">Other: </w:t>
      </w:r>
      <w:r w:rsidRPr="007D2513">
        <w:rPr>
          <w:rFonts w:ascii="Garamond" w:eastAsia="Garamond" w:hAnsi="Garamond" w:cs="Garamond"/>
          <w:b/>
          <w:highlight w:val="yellow"/>
          <w:u w:val="single"/>
        </w:rPr>
        <w:t>{Add additional information}</w:t>
      </w:r>
    </w:p>
    <w:p w14:paraId="1DFCCDEF" w14:textId="77777777" w:rsidR="005A6158" w:rsidRPr="007D2513" w:rsidRDefault="005A6158">
      <w:pPr>
        <w:spacing w:after="0" w:line="240" w:lineRule="auto"/>
        <w:rPr>
          <w:rFonts w:ascii="Garamond" w:eastAsia="Garamond" w:hAnsi="Garamond" w:cs="Garamond"/>
          <w:b/>
          <w:color w:val="222222"/>
          <w:highlight w:val="white"/>
        </w:rPr>
      </w:pPr>
    </w:p>
    <w:p w14:paraId="067517C1" w14:textId="77777777" w:rsidR="005A6158" w:rsidRPr="007D2513" w:rsidRDefault="005A6158">
      <w:pPr>
        <w:spacing w:after="0" w:line="240" w:lineRule="auto"/>
        <w:rPr>
          <w:rFonts w:ascii="Garamond" w:eastAsia="Garamond" w:hAnsi="Garamond" w:cs="Garamond"/>
          <w:b/>
          <w:color w:val="222222"/>
          <w:highlight w:val="white"/>
        </w:rPr>
      </w:pPr>
    </w:p>
    <w:p w14:paraId="551CF6FE" w14:textId="77777777" w:rsidR="005A6158" w:rsidRPr="007D2513" w:rsidRDefault="00000000">
      <w:pPr>
        <w:spacing w:after="0" w:line="240" w:lineRule="auto"/>
        <w:rPr>
          <w:rFonts w:ascii="Garamond" w:eastAsia="Garamond" w:hAnsi="Garamond" w:cs="Garamond"/>
          <w:b/>
          <w:color w:val="222222"/>
          <w:highlight w:val="yellow"/>
          <w:u w:val="single"/>
        </w:rPr>
      </w:pPr>
      <w:r w:rsidRPr="007D2513">
        <w:rPr>
          <w:rFonts w:ascii="Garamond" w:eastAsia="Garamond" w:hAnsi="Garamond" w:cs="Garamond"/>
          <w:b/>
          <w:color w:val="222222"/>
          <w:highlight w:val="white"/>
        </w:rPr>
        <w:t xml:space="preserve">Other leadership responsible for safety includes: </w:t>
      </w:r>
      <w:r w:rsidRPr="007D2513">
        <w:rPr>
          <w:rFonts w:ascii="Garamond" w:eastAsia="Garamond" w:hAnsi="Garamond" w:cs="Garamond"/>
          <w:b/>
          <w:highlight w:val="yellow"/>
          <w:u w:val="single"/>
        </w:rPr>
        <w:t xml:space="preserve">{Add additional information - </w:t>
      </w:r>
      <w:r w:rsidRPr="007D2513">
        <w:rPr>
          <w:rFonts w:ascii="Garamond" w:eastAsia="Garamond" w:hAnsi="Garamond" w:cs="Garamond"/>
          <w:b/>
          <w:color w:val="222222"/>
          <w:highlight w:val="yellow"/>
          <w:u w:val="single"/>
        </w:rPr>
        <w:t>delete if does not apply}</w:t>
      </w:r>
    </w:p>
    <w:p w14:paraId="533C4ABC" w14:textId="77777777" w:rsidR="005A6158" w:rsidRPr="007D2513" w:rsidRDefault="005A6158">
      <w:pPr>
        <w:spacing w:after="0" w:line="240" w:lineRule="auto"/>
        <w:rPr>
          <w:rFonts w:ascii="Garamond" w:eastAsia="Garamond" w:hAnsi="Garamond" w:cs="Garamond"/>
          <w:b/>
          <w:color w:val="222222"/>
          <w:highlight w:val="yellow"/>
          <w:u w:val="single"/>
        </w:rPr>
      </w:pPr>
    </w:p>
    <w:p w14:paraId="4B0BEDAE" w14:textId="77777777" w:rsidR="005A6158" w:rsidRPr="007D2513" w:rsidRDefault="00000000">
      <w:pPr>
        <w:pStyle w:val="Heading1"/>
        <w:rPr>
          <w:rFonts w:ascii="Garamond" w:eastAsia="Garamond" w:hAnsi="Garamond" w:cs="Garamond"/>
        </w:rPr>
      </w:pPr>
      <w:bookmarkStart w:id="8" w:name="_Toc159854986"/>
      <w:r w:rsidRPr="007D2513">
        <w:rPr>
          <w:rFonts w:ascii="Garamond" w:eastAsia="Garamond" w:hAnsi="Garamond" w:cs="Garamond"/>
        </w:rPr>
        <w:t>Standard Operating Procedures (SOPs)</w:t>
      </w:r>
      <w:bookmarkEnd w:id="8"/>
    </w:p>
    <w:p w14:paraId="23AA0ED2"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Standard operating procedures that include safe work practices and hazard controls are required for all hazardous laboratory tasks, including those involving hazardous chemicals and processes. A risk assessment should be performed prior to the development of an SOP so that appropriate controls can be selected to mitigate the identified risks. A list of SOPs is located in Appendix B.</w:t>
      </w:r>
    </w:p>
    <w:p w14:paraId="4E074343" w14:textId="77777777" w:rsidR="005A6158" w:rsidRPr="007D2513" w:rsidRDefault="005A6158">
      <w:pPr>
        <w:spacing w:after="0" w:line="240" w:lineRule="auto"/>
        <w:rPr>
          <w:rFonts w:ascii="Garamond" w:eastAsia="Garamond" w:hAnsi="Garamond" w:cs="Garamond"/>
        </w:rPr>
      </w:pPr>
    </w:p>
    <w:p w14:paraId="07AC4B4B"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SOPs should include:</w:t>
      </w:r>
    </w:p>
    <w:p w14:paraId="77D12993" w14:textId="77777777" w:rsidR="005A6158" w:rsidRPr="007D2513" w:rsidRDefault="00000000">
      <w:pPr>
        <w:numPr>
          <w:ilvl w:val="0"/>
          <w:numId w:val="11"/>
        </w:numPr>
        <w:pBdr>
          <w:top w:val="nil"/>
          <w:left w:val="nil"/>
          <w:bottom w:val="nil"/>
          <w:right w:val="nil"/>
          <w:between w:val="nil"/>
        </w:pBdr>
        <w:spacing w:after="0" w:line="240" w:lineRule="auto"/>
        <w:rPr>
          <w:rFonts w:ascii="Garamond" w:eastAsia="Garamond" w:hAnsi="Garamond" w:cs="Garamond"/>
          <w:color w:val="000000"/>
        </w:rPr>
      </w:pPr>
      <w:r w:rsidRPr="007D2513">
        <w:rPr>
          <w:rFonts w:ascii="Garamond" w:eastAsia="Garamond" w:hAnsi="Garamond" w:cs="Garamond"/>
          <w:color w:val="000000"/>
        </w:rPr>
        <w:t>Summary of hazards inherent to the materials, equipment, and processes</w:t>
      </w:r>
    </w:p>
    <w:p w14:paraId="2E34E87C" w14:textId="77777777" w:rsidR="005A6158" w:rsidRPr="007D2513" w:rsidRDefault="00000000">
      <w:pPr>
        <w:numPr>
          <w:ilvl w:val="0"/>
          <w:numId w:val="11"/>
        </w:numPr>
        <w:pBdr>
          <w:top w:val="nil"/>
          <w:left w:val="nil"/>
          <w:bottom w:val="nil"/>
          <w:right w:val="nil"/>
          <w:between w:val="nil"/>
        </w:pBdr>
        <w:spacing w:after="0" w:line="240" w:lineRule="auto"/>
        <w:rPr>
          <w:rFonts w:ascii="Garamond" w:eastAsia="Garamond" w:hAnsi="Garamond" w:cs="Garamond"/>
          <w:color w:val="000000"/>
        </w:rPr>
      </w:pPr>
      <w:r w:rsidRPr="007D2513">
        <w:rPr>
          <w:rFonts w:ascii="Garamond" w:eastAsia="Garamond" w:hAnsi="Garamond" w:cs="Garamond"/>
          <w:color w:val="000000"/>
        </w:rPr>
        <w:t xml:space="preserve">Safe work practices, including the use of the </w:t>
      </w:r>
      <w:hyperlink r:id="rId10">
        <w:r w:rsidRPr="007D2513">
          <w:rPr>
            <w:rFonts w:ascii="Garamond" w:eastAsia="Garamond" w:hAnsi="Garamond" w:cs="Garamond"/>
            <w:color w:val="0563C1"/>
            <w:u w:val="single"/>
          </w:rPr>
          <w:t>Hierarchy of Controls</w:t>
        </w:r>
      </w:hyperlink>
      <w:r w:rsidRPr="007D2513">
        <w:rPr>
          <w:rFonts w:ascii="Garamond" w:eastAsia="Garamond" w:hAnsi="Garamond" w:cs="Garamond"/>
          <w:color w:val="000000"/>
        </w:rPr>
        <w:t>: elimination, substitution, engineering controls, administrative controls, and personal protective equipment</w:t>
      </w:r>
    </w:p>
    <w:p w14:paraId="3EC7AF18" w14:textId="77777777" w:rsidR="005A6158" w:rsidRPr="007D2513" w:rsidRDefault="00000000">
      <w:pPr>
        <w:numPr>
          <w:ilvl w:val="0"/>
          <w:numId w:val="11"/>
        </w:numPr>
        <w:pBdr>
          <w:top w:val="nil"/>
          <w:left w:val="nil"/>
          <w:bottom w:val="nil"/>
          <w:right w:val="nil"/>
          <w:between w:val="nil"/>
        </w:pBdr>
        <w:spacing w:after="0" w:line="240" w:lineRule="auto"/>
        <w:rPr>
          <w:rFonts w:ascii="Garamond" w:eastAsia="Garamond" w:hAnsi="Garamond" w:cs="Garamond"/>
          <w:color w:val="000000"/>
        </w:rPr>
      </w:pPr>
      <w:r w:rsidRPr="007D2513">
        <w:rPr>
          <w:rFonts w:ascii="Garamond" w:eastAsia="Garamond" w:hAnsi="Garamond" w:cs="Garamond"/>
          <w:color w:val="000000"/>
        </w:rPr>
        <w:t>Identification of procedure-specific training required</w:t>
      </w:r>
    </w:p>
    <w:p w14:paraId="0D950197" w14:textId="77777777" w:rsidR="005A6158" w:rsidRPr="007D2513" w:rsidRDefault="00000000">
      <w:pPr>
        <w:numPr>
          <w:ilvl w:val="0"/>
          <w:numId w:val="11"/>
        </w:numPr>
        <w:pBdr>
          <w:top w:val="nil"/>
          <w:left w:val="nil"/>
          <w:bottom w:val="nil"/>
          <w:right w:val="nil"/>
          <w:between w:val="nil"/>
        </w:pBdr>
        <w:spacing w:after="0" w:line="240" w:lineRule="auto"/>
        <w:rPr>
          <w:rFonts w:ascii="Garamond" w:eastAsia="Garamond" w:hAnsi="Garamond" w:cs="Garamond"/>
          <w:color w:val="000000"/>
        </w:rPr>
      </w:pPr>
      <w:r w:rsidRPr="007D2513">
        <w:rPr>
          <w:rFonts w:ascii="Garamond" w:eastAsia="Garamond" w:hAnsi="Garamond" w:cs="Garamond"/>
          <w:color w:val="000000"/>
        </w:rPr>
        <w:t>Identification of designated areas for storage and use of particularly hazardous substances (carcinogens, reproductive and developmental toxins, and acute toxins)</w:t>
      </w:r>
    </w:p>
    <w:p w14:paraId="286AB77A" w14:textId="77777777" w:rsidR="005A6158" w:rsidRPr="007D2513" w:rsidRDefault="00000000">
      <w:pPr>
        <w:numPr>
          <w:ilvl w:val="0"/>
          <w:numId w:val="11"/>
        </w:numPr>
        <w:pBdr>
          <w:top w:val="nil"/>
          <w:left w:val="nil"/>
          <w:bottom w:val="nil"/>
          <w:right w:val="nil"/>
          <w:between w:val="nil"/>
        </w:pBdr>
        <w:spacing w:after="0" w:line="240" w:lineRule="auto"/>
        <w:rPr>
          <w:rFonts w:ascii="Garamond" w:eastAsia="Garamond" w:hAnsi="Garamond" w:cs="Garamond"/>
          <w:color w:val="000000"/>
        </w:rPr>
      </w:pPr>
      <w:r w:rsidRPr="007D2513">
        <w:rPr>
          <w:rFonts w:ascii="Garamond" w:eastAsia="Garamond" w:hAnsi="Garamond" w:cs="Garamond"/>
          <w:color w:val="000000"/>
        </w:rPr>
        <w:t xml:space="preserve">Waste handling procedures that satisfy regulatory requirements </w:t>
      </w:r>
    </w:p>
    <w:p w14:paraId="210D90F3" w14:textId="77777777" w:rsidR="005A6158" w:rsidRPr="007D2513" w:rsidRDefault="00000000">
      <w:pPr>
        <w:numPr>
          <w:ilvl w:val="0"/>
          <w:numId w:val="11"/>
        </w:numPr>
        <w:pBdr>
          <w:top w:val="nil"/>
          <w:left w:val="nil"/>
          <w:bottom w:val="nil"/>
          <w:right w:val="nil"/>
          <w:between w:val="nil"/>
        </w:pBdr>
        <w:spacing w:after="0" w:line="240" w:lineRule="auto"/>
        <w:rPr>
          <w:rFonts w:ascii="Garamond" w:eastAsia="Garamond" w:hAnsi="Garamond" w:cs="Garamond"/>
          <w:color w:val="000000"/>
        </w:rPr>
      </w:pPr>
      <w:r w:rsidRPr="007D2513">
        <w:rPr>
          <w:rFonts w:ascii="Garamond" w:eastAsia="Garamond" w:hAnsi="Garamond" w:cs="Garamond"/>
          <w:color w:val="000000"/>
        </w:rPr>
        <w:t>Procedures for site and personal decontamination, both for routine experiments and in the event of a problem</w:t>
      </w:r>
    </w:p>
    <w:p w14:paraId="207E74A6" w14:textId="77777777" w:rsidR="005A6158" w:rsidRPr="007D2513" w:rsidRDefault="005A6158">
      <w:pPr>
        <w:spacing w:after="0" w:line="240" w:lineRule="auto"/>
        <w:rPr>
          <w:rFonts w:ascii="Garamond" w:eastAsia="Garamond" w:hAnsi="Garamond" w:cs="Garamond"/>
          <w:color w:val="CC0000"/>
        </w:rPr>
      </w:pPr>
    </w:p>
    <w:p w14:paraId="2E4DCAE3" w14:textId="77777777" w:rsidR="005A6158" w:rsidRPr="007D2513" w:rsidRDefault="00000000">
      <w:pPr>
        <w:pStyle w:val="Heading1"/>
        <w:rPr>
          <w:rFonts w:ascii="Garamond" w:eastAsia="Garamond" w:hAnsi="Garamond" w:cs="Garamond"/>
        </w:rPr>
      </w:pPr>
      <w:bookmarkStart w:id="9" w:name="_Toc159854987"/>
      <w:r w:rsidRPr="007D2513">
        <w:rPr>
          <w:rFonts w:ascii="Garamond" w:eastAsia="Garamond" w:hAnsi="Garamond" w:cs="Garamond"/>
        </w:rPr>
        <w:t>Training</w:t>
      </w:r>
      <w:bookmarkEnd w:id="9"/>
      <w:r w:rsidRPr="007D2513">
        <w:rPr>
          <w:rFonts w:ascii="Garamond" w:eastAsia="Garamond" w:hAnsi="Garamond" w:cs="Garamond"/>
        </w:rPr>
        <w:t xml:space="preserve"> </w:t>
      </w:r>
    </w:p>
    <w:p w14:paraId="796D4459"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All laboratory personnel must receive training on the specific hazardous materials, equipment, and processes present in the laboratory. Personnel must be trained to work with the hazards present in the laboratory to ensure that they are apprised of the hazards of chemicals present (29 CFR 1910.1450(f)). Laboratory personnel must complete all required training prior to participating in laboratory activities and before being given unescorted access to laboratory spaces.</w:t>
      </w:r>
    </w:p>
    <w:p w14:paraId="6FE3FB06" w14:textId="77777777" w:rsidR="005A6158" w:rsidRPr="007D2513" w:rsidRDefault="005A6158">
      <w:pPr>
        <w:spacing w:after="0" w:line="240" w:lineRule="auto"/>
        <w:rPr>
          <w:rFonts w:ascii="Garamond" w:eastAsia="Garamond" w:hAnsi="Garamond" w:cs="Garamond"/>
        </w:rPr>
      </w:pPr>
    </w:p>
    <w:p w14:paraId="1821F637"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Laboratory Training must cover:</w:t>
      </w:r>
    </w:p>
    <w:p w14:paraId="69EF5825" w14:textId="77777777" w:rsidR="005A6158" w:rsidRPr="007D2513" w:rsidRDefault="00000000">
      <w:pPr>
        <w:numPr>
          <w:ilvl w:val="0"/>
          <w:numId w:val="2"/>
        </w:numPr>
        <w:spacing w:after="0" w:line="240" w:lineRule="auto"/>
        <w:rPr>
          <w:rFonts w:ascii="Garamond" w:eastAsia="Garamond" w:hAnsi="Garamond" w:cs="Garamond"/>
        </w:rPr>
      </w:pPr>
      <w:r w:rsidRPr="007D2513">
        <w:rPr>
          <w:rFonts w:ascii="Garamond" w:eastAsia="Garamond" w:hAnsi="Garamond" w:cs="Garamond"/>
        </w:rPr>
        <w:t>Chemical Hygiene Plan</w:t>
      </w:r>
    </w:p>
    <w:p w14:paraId="1E157E2D" w14:textId="77777777" w:rsidR="005A6158" w:rsidRPr="007D2513" w:rsidRDefault="00000000">
      <w:pPr>
        <w:numPr>
          <w:ilvl w:val="0"/>
          <w:numId w:val="2"/>
        </w:numPr>
        <w:spacing w:after="0" w:line="240" w:lineRule="auto"/>
        <w:rPr>
          <w:rFonts w:ascii="Garamond" w:eastAsia="Garamond" w:hAnsi="Garamond" w:cs="Garamond"/>
        </w:rPr>
      </w:pPr>
      <w:r w:rsidRPr="007D2513">
        <w:rPr>
          <w:rFonts w:ascii="Garamond" w:eastAsia="Garamond" w:hAnsi="Garamond" w:cs="Garamond"/>
        </w:rPr>
        <w:t>General laboratory rules and restrictions</w:t>
      </w:r>
    </w:p>
    <w:p w14:paraId="39964C0E" w14:textId="77777777" w:rsidR="005A6158" w:rsidRPr="007D2513" w:rsidRDefault="00000000">
      <w:pPr>
        <w:numPr>
          <w:ilvl w:val="0"/>
          <w:numId w:val="2"/>
        </w:numPr>
        <w:spacing w:after="0" w:line="240" w:lineRule="auto"/>
        <w:rPr>
          <w:rFonts w:ascii="Garamond" w:eastAsia="Garamond" w:hAnsi="Garamond" w:cs="Garamond"/>
        </w:rPr>
      </w:pPr>
      <w:r w:rsidRPr="007D2513">
        <w:rPr>
          <w:rFonts w:ascii="Garamond" w:eastAsia="Garamond" w:hAnsi="Garamond" w:cs="Garamond"/>
        </w:rPr>
        <w:t>Physical and health hazards of chemicals in the laboratory</w:t>
      </w:r>
    </w:p>
    <w:p w14:paraId="55F08868" w14:textId="77777777" w:rsidR="005A6158" w:rsidRPr="007D2513" w:rsidRDefault="00000000">
      <w:pPr>
        <w:numPr>
          <w:ilvl w:val="0"/>
          <w:numId w:val="2"/>
        </w:numPr>
        <w:spacing w:after="0" w:line="240" w:lineRule="auto"/>
        <w:rPr>
          <w:rFonts w:ascii="Garamond" w:eastAsia="Garamond" w:hAnsi="Garamond" w:cs="Garamond"/>
        </w:rPr>
      </w:pPr>
      <w:r w:rsidRPr="007D2513">
        <w:rPr>
          <w:rFonts w:ascii="Garamond" w:eastAsia="Garamond" w:hAnsi="Garamond" w:cs="Garamond"/>
        </w:rPr>
        <w:t xml:space="preserve">Routine research-related activities (chemical use, storage locations, waste handling, equipment maintenance, etc.) </w:t>
      </w:r>
    </w:p>
    <w:p w14:paraId="07ADD706" w14:textId="77777777" w:rsidR="005A6158" w:rsidRPr="007D2513" w:rsidRDefault="00000000">
      <w:pPr>
        <w:numPr>
          <w:ilvl w:val="0"/>
          <w:numId w:val="2"/>
        </w:numPr>
        <w:spacing w:after="0" w:line="240" w:lineRule="auto"/>
        <w:rPr>
          <w:rFonts w:ascii="Garamond" w:eastAsia="Garamond" w:hAnsi="Garamond" w:cs="Garamond"/>
        </w:rPr>
      </w:pPr>
      <w:r w:rsidRPr="007D2513">
        <w:rPr>
          <w:rFonts w:ascii="Garamond" w:eastAsia="Garamond" w:hAnsi="Garamond" w:cs="Garamond"/>
        </w:rPr>
        <w:t>Measures personnel must take to protect themselves from chemical hazards (e.g., engineering controls, personal protective equipment, emergency safety equipment)</w:t>
      </w:r>
    </w:p>
    <w:p w14:paraId="331EC178" w14:textId="77777777" w:rsidR="005A6158" w:rsidRPr="007D2513" w:rsidRDefault="00000000">
      <w:pPr>
        <w:numPr>
          <w:ilvl w:val="1"/>
          <w:numId w:val="2"/>
        </w:numPr>
        <w:spacing w:after="0" w:line="240" w:lineRule="auto"/>
        <w:rPr>
          <w:rFonts w:ascii="Garamond" w:eastAsia="Garamond" w:hAnsi="Garamond" w:cs="Garamond"/>
        </w:rPr>
      </w:pPr>
      <w:r w:rsidRPr="007D2513">
        <w:rPr>
          <w:rFonts w:ascii="Garamond" w:eastAsia="Garamond" w:hAnsi="Garamond" w:cs="Garamond"/>
        </w:rPr>
        <w:lastRenderedPageBreak/>
        <w:t>Proper training includes how to use the ventilation equipment, how to ensure that it is functioning properly, the consequences of improper use, what to do in the event of a system failure or power outage</w:t>
      </w:r>
    </w:p>
    <w:p w14:paraId="3DF0EC97" w14:textId="77777777" w:rsidR="005A6158" w:rsidRPr="007D2513" w:rsidRDefault="00000000">
      <w:pPr>
        <w:numPr>
          <w:ilvl w:val="1"/>
          <w:numId w:val="2"/>
        </w:numPr>
        <w:spacing w:after="0" w:line="240" w:lineRule="auto"/>
        <w:rPr>
          <w:rFonts w:ascii="Garamond" w:eastAsia="Garamond" w:hAnsi="Garamond" w:cs="Garamond"/>
        </w:rPr>
      </w:pPr>
      <w:r w:rsidRPr="007D2513">
        <w:rPr>
          <w:rFonts w:ascii="Garamond" w:eastAsia="Garamond" w:hAnsi="Garamond" w:cs="Garamond"/>
        </w:rPr>
        <w:t>Special considerations</w:t>
      </w:r>
    </w:p>
    <w:p w14:paraId="5EB12815" w14:textId="77777777" w:rsidR="005A6158" w:rsidRPr="007D2513" w:rsidRDefault="00000000">
      <w:pPr>
        <w:numPr>
          <w:ilvl w:val="1"/>
          <w:numId w:val="2"/>
        </w:numPr>
        <w:spacing w:after="0" w:line="240" w:lineRule="auto"/>
        <w:rPr>
          <w:rFonts w:ascii="Garamond" w:eastAsia="Garamond" w:hAnsi="Garamond" w:cs="Garamond"/>
        </w:rPr>
      </w:pPr>
      <w:r w:rsidRPr="007D2513">
        <w:rPr>
          <w:rFonts w:ascii="Garamond" w:eastAsia="Garamond" w:hAnsi="Garamond" w:cs="Garamond"/>
        </w:rPr>
        <w:t>Importance of signage and postings</w:t>
      </w:r>
    </w:p>
    <w:p w14:paraId="4D5B958E" w14:textId="77777777" w:rsidR="005A6158" w:rsidRPr="007D2513" w:rsidRDefault="00000000">
      <w:pPr>
        <w:numPr>
          <w:ilvl w:val="0"/>
          <w:numId w:val="2"/>
        </w:numPr>
        <w:spacing w:after="0" w:line="240" w:lineRule="auto"/>
        <w:rPr>
          <w:rFonts w:ascii="Garamond" w:eastAsia="Garamond" w:hAnsi="Garamond" w:cs="Garamond"/>
        </w:rPr>
      </w:pPr>
      <w:r w:rsidRPr="007D2513">
        <w:rPr>
          <w:rFonts w:ascii="Garamond" w:eastAsia="Garamond" w:hAnsi="Garamond" w:cs="Garamond"/>
        </w:rPr>
        <w:t xml:space="preserve">Hazardous materials storage and use locations </w:t>
      </w:r>
    </w:p>
    <w:p w14:paraId="4D853FF4" w14:textId="77777777" w:rsidR="005A6158" w:rsidRPr="007D2513" w:rsidRDefault="00000000">
      <w:pPr>
        <w:numPr>
          <w:ilvl w:val="0"/>
          <w:numId w:val="2"/>
        </w:numPr>
        <w:spacing w:after="0" w:line="240" w:lineRule="auto"/>
        <w:rPr>
          <w:rFonts w:ascii="Garamond" w:eastAsia="Garamond" w:hAnsi="Garamond" w:cs="Garamond"/>
        </w:rPr>
      </w:pPr>
      <w:r w:rsidRPr="007D2513">
        <w:rPr>
          <w:rFonts w:ascii="Garamond" w:eastAsia="Garamond" w:hAnsi="Garamond" w:cs="Garamond"/>
        </w:rPr>
        <w:t xml:space="preserve">Standard operating procedures </w:t>
      </w:r>
    </w:p>
    <w:p w14:paraId="0BF3458A" w14:textId="77777777" w:rsidR="005A6158" w:rsidRPr="007D2513" w:rsidRDefault="00000000">
      <w:pPr>
        <w:numPr>
          <w:ilvl w:val="0"/>
          <w:numId w:val="2"/>
        </w:numPr>
        <w:spacing w:after="0" w:line="240" w:lineRule="auto"/>
        <w:rPr>
          <w:rFonts w:ascii="Garamond" w:eastAsia="Garamond" w:hAnsi="Garamond" w:cs="Garamond"/>
        </w:rPr>
      </w:pPr>
      <w:r w:rsidRPr="007D2513">
        <w:rPr>
          <w:rFonts w:ascii="Garamond" w:eastAsia="Garamond" w:hAnsi="Garamond" w:cs="Garamond"/>
        </w:rPr>
        <w:t>Methods and observations used to detect the presence or release of a hazardous chemical (such as monitoring conducted by the employer, continuous monitoring devices, visual appearance or odor of hazardous chemicals when being released)</w:t>
      </w:r>
    </w:p>
    <w:p w14:paraId="0EBF8711" w14:textId="77777777" w:rsidR="005A6158" w:rsidRPr="007D2513" w:rsidRDefault="00000000">
      <w:pPr>
        <w:numPr>
          <w:ilvl w:val="0"/>
          <w:numId w:val="2"/>
        </w:numPr>
        <w:spacing w:after="0" w:line="240" w:lineRule="auto"/>
        <w:rPr>
          <w:rFonts w:ascii="Garamond" w:eastAsia="Garamond" w:hAnsi="Garamond" w:cs="Garamond"/>
        </w:rPr>
      </w:pPr>
      <w:r w:rsidRPr="007D2513">
        <w:rPr>
          <w:rFonts w:ascii="Garamond" w:eastAsia="Garamond" w:hAnsi="Garamond" w:cs="Garamond"/>
        </w:rPr>
        <w:t>Signs and symptoms of exposure to hazardous chemicals</w:t>
      </w:r>
    </w:p>
    <w:p w14:paraId="64AD5909" w14:textId="77777777" w:rsidR="005A6158" w:rsidRPr="007D2513" w:rsidRDefault="00000000">
      <w:pPr>
        <w:numPr>
          <w:ilvl w:val="0"/>
          <w:numId w:val="2"/>
        </w:numPr>
        <w:spacing w:after="0" w:line="240" w:lineRule="auto"/>
        <w:rPr>
          <w:rFonts w:ascii="Garamond" w:eastAsia="Garamond" w:hAnsi="Garamond" w:cs="Garamond"/>
        </w:rPr>
      </w:pPr>
      <w:r w:rsidRPr="007D2513">
        <w:rPr>
          <w:rFonts w:ascii="Garamond" w:eastAsia="Garamond" w:hAnsi="Garamond" w:cs="Garamond"/>
        </w:rPr>
        <w:t>Clean-up and decontamination procedures</w:t>
      </w:r>
    </w:p>
    <w:p w14:paraId="693DA182" w14:textId="77777777" w:rsidR="005A6158" w:rsidRPr="007D2513" w:rsidRDefault="00000000">
      <w:pPr>
        <w:numPr>
          <w:ilvl w:val="0"/>
          <w:numId w:val="2"/>
        </w:numPr>
        <w:spacing w:after="0" w:line="240" w:lineRule="auto"/>
        <w:rPr>
          <w:rFonts w:ascii="Garamond" w:eastAsia="Garamond" w:hAnsi="Garamond" w:cs="Garamond"/>
        </w:rPr>
      </w:pPr>
      <w:r w:rsidRPr="007D2513">
        <w:rPr>
          <w:rFonts w:ascii="Garamond" w:eastAsia="Garamond" w:hAnsi="Garamond" w:cs="Garamond"/>
        </w:rPr>
        <w:t xml:space="preserve">Emergency response procedures </w:t>
      </w:r>
    </w:p>
    <w:p w14:paraId="7C69E000" w14:textId="3A14EA2B" w:rsidR="005A6158" w:rsidRPr="007D2513" w:rsidRDefault="00000000">
      <w:pPr>
        <w:numPr>
          <w:ilvl w:val="0"/>
          <w:numId w:val="2"/>
        </w:numPr>
        <w:spacing w:after="0" w:line="240" w:lineRule="auto"/>
        <w:rPr>
          <w:rFonts w:ascii="Garamond" w:eastAsia="Garamond" w:hAnsi="Garamond" w:cs="Garamond"/>
        </w:rPr>
      </w:pPr>
      <w:r w:rsidRPr="007D2513">
        <w:rPr>
          <w:rFonts w:ascii="Garamond" w:eastAsia="Garamond" w:hAnsi="Garamond" w:cs="Garamond"/>
        </w:rPr>
        <w:t>Trained laboratory personnel must know shut-off procedures in case of an emergency</w:t>
      </w:r>
    </w:p>
    <w:p w14:paraId="04C34FCC" w14:textId="77777777" w:rsidR="005A6158" w:rsidRPr="007D2513" w:rsidRDefault="00000000">
      <w:pPr>
        <w:numPr>
          <w:ilvl w:val="0"/>
          <w:numId w:val="2"/>
        </w:numPr>
        <w:spacing w:after="0" w:line="240" w:lineRule="auto"/>
        <w:rPr>
          <w:rFonts w:ascii="Garamond" w:eastAsia="Garamond" w:hAnsi="Garamond" w:cs="Garamond"/>
        </w:rPr>
      </w:pPr>
      <w:r w:rsidRPr="007D2513">
        <w:rPr>
          <w:rFonts w:ascii="Garamond" w:eastAsia="Garamond" w:hAnsi="Garamond" w:cs="Garamond"/>
        </w:rPr>
        <w:t>Specialized training for high hazard tasks, including proficiency demonstration prior to independent work</w:t>
      </w:r>
    </w:p>
    <w:p w14:paraId="53D8F8E2" w14:textId="77777777" w:rsidR="005A6158" w:rsidRPr="007D2513" w:rsidRDefault="005A6158">
      <w:pPr>
        <w:spacing w:after="0" w:line="240" w:lineRule="auto"/>
        <w:rPr>
          <w:rFonts w:ascii="Garamond" w:eastAsia="Garamond" w:hAnsi="Garamond" w:cs="Garamond"/>
        </w:rPr>
      </w:pPr>
    </w:p>
    <w:p w14:paraId="45D0E3A6"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 xml:space="preserve">Training documentation must include the name of the trainee, material covered, and the date completed. Training documentation is listed in Appendix D. </w:t>
      </w:r>
    </w:p>
    <w:p w14:paraId="79BA2035" w14:textId="77777777" w:rsidR="005A6158" w:rsidRPr="007D2513" w:rsidRDefault="005A6158">
      <w:pPr>
        <w:spacing w:after="0" w:line="240" w:lineRule="auto"/>
        <w:rPr>
          <w:rFonts w:ascii="Garamond" w:eastAsia="Garamond" w:hAnsi="Garamond" w:cs="Garamond"/>
        </w:rPr>
      </w:pPr>
    </w:p>
    <w:p w14:paraId="74728757" w14:textId="77777777" w:rsidR="005A6158" w:rsidRPr="007D2513" w:rsidRDefault="00000000">
      <w:pPr>
        <w:pStyle w:val="Heading1"/>
        <w:rPr>
          <w:rFonts w:ascii="Garamond" w:eastAsia="Garamond" w:hAnsi="Garamond" w:cs="Garamond"/>
        </w:rPr>
      </w:pPr>
      <w:bookmarkStart w:id="10" w:name="_Toc159854988"/>
      <w:r w:rsidRPr="007D2513">
        <w:rPr>
          <w:rFonts w:ascii="Garamond" w:eastAsia="Garamond" w:hAnsi="Garamond" w:cs="Garamond"/>
        </w:rPr>
        <w:t>Hazard Identification</w:t>
      </w:r>
      <w:bookmarkEnd w:id="10"/>
    </w:p>
    <w:p w14:paraId="68BEF8A2" w14:textId="77777777" w:rsidR="005A6158" w:rsidRPr="007D2513" w:rsidRDefault="00000000">
      <w:pPr>
        <w:spacing w:after="0" w:line="240" w:lineRule="auto"/>
        <w:rPr>
          <w:rFonts w:ascii="Garamond" w:eastAsia="Garamond" w:hAnsi="Garamond" w:cs="Garamond"/>
          <w:color w:val="000000"/>
        </w:rPr>
      </w:pPr>
      <w:r w:rsidRPr="007D2513">
        <w:rPr>
          <w:rFonts w:ascii="Garamond" w:eastAsia="Garamond" w:hAnsi="Garamond" w:cs="Garamond"/>
          <w:color w:val="000000"/>
        </w:rPr>
        <w:t xml:space="preserve">Hazardous properties of chemicals can be found on chemical labels, in Safety Data Sheets, and in other reference materials. </w:t>
      </w:r>
      <w:r w:rsidRPr="007D2513">
        <w:rPr>
          <w:rFonts w:ascii="Garamond" w:eastAsia="Garamond" w:hAnsi="Garamond" w:cs="Garamond"/>
        </w:rPr>
        <w:t>For c</w:t>
      </w:r>
      <w:r w:rsidRPr="007D2513">
        <w:rPr>
          <w:rFonts w:ascii="Garamond" w:eastAsia="Garamond" w:hAnsi="Garamond" w:cs="Garamond"/>
          <w:color w:val="000000"/>
        </w:rPr>
        <w:t xml:space="preserve">hemicals developed in the laboratory: </w:t>
      </w:r>
    </w:p>
    <w:p w14:paraId="01554B94" w14:textId="77777777" w:rsidR="005A6158" w:rsidRPr="007D2513" w:rsidRDefault="005A6158">
      <w:pPr>
        <w:spacing w:after="0" w:line="240" w:lineRule="auto"/>
        <w:rPr>
          <w:rFonts w:ascii="Garamond" w:eastAsia="Garamond" w:hAnsi="Garamond" w:cs="Garamond"/>
        </w:rPr>
      </w:pPr>
    </w:p>
    <w:p w14:paraId="40410F62" w14:textId="77777777" w:rsidR="005A6158" w:rsidRPr="007D2513" w:rsidRDefault="00000000">
      <w:pPr>
        <w:numPr>
          <w:ilvl w:val="0"/>
          <w:numId w:val="15"/>
        </w:numPr>
        <w:spacing w:after="0" w:line="240" w:lineRule="auto"/>
        <w:rPr>
          <w:rFonts w:ascii="Garamond" w:eastAsia="Garamond" w:hAnsi="Garamond" w:cs="Garamond"/>
        </w:rPr>
      </w:pPr>
      <w:r w:rsidRPr="007D2513">
        <w:rPr>
          <w:rFonts w:ascii="Garamond" w:eastAsia="Garamond" w:hAnsi="Garamond" w:cs="Garamond"/>
        </w:rPr>
        <w:t xml:space="preserve">If the composition of the chemical substance which is produced exclusively for the laboratory's use is known, determine if it is a hazardous chemical as defined by 1910.1450.  </w:t>
      </w:r>
    </w:p>
    <w:p w14:paraId="1AF7F94C" w14:textId="77777777" w:rsidR="005A6158" w:rsidRPr="007D2513" w:rsidRDefault="00000000">
      <w:pPr>
        <w:numPr>
          <w:ilvl w:val="0"/>
          <w:numId w:val="15"/>
        </w:numPr>
        <w:spacing w:after="0" w:line="240" w:lineRule="auto"/>
        <w:rPr>
          <w:rFonts w:ascii="Garamond" w:eastAsia="Garamond" w:hAnsi="Garamond" w:cs="Garamond"/>
        </w:rPr>
      </w:pPr>
      <w:r w:rsidRPr="007D2513">
        <w:rPr>
          <w:rFonts w:ascii="Garamond" w:eastAsia="Garamond" w:hAnsi="Garamond" w:cs="Garamond"/>
        </w:rPr>
        <w:t>If the chemical is determined to be hazardous, provide appropriate training.</w:t>
      </w:r>
    </w:p>
    <w:p w14:paraId="36239D9F" w14:textId="77777777" w:rsidR="005A6158" w:rsidRPr="007D2513" w:rsidRDefault="00000000">
      <w:pPr>
        <w:numPr>
          <w:ilvl w:val="0"/>
          <w:numId w:val="15"/>
        </w:numPr>
        <w:spacing w:after="0" w:line="240" w:lineRule="auto"/>
        <w:rPr>
          <w:rFonts w:ascii="Garamond" w:eastAsia="Garamond" w:hAnsi="Garamond" w:cs="Garamond"/>
        </w:rPr>
      </w:pPr>
      <w:r w:rsidRPr="007D2513">
        <w:rPr>
          <w:rFonts w:ascii="Garamond" w:eastAsia="Garamond" w:hAnsi="Garamond" w:cs="Garamond"/>
        </w:rPr>
        <w:t>If the chemical produced is a byproduct whose composition is not known, the employer shall assume that the substance is hazardous and shall implement the CHP.</w:t>
      </w:r>
    </w:p>
    <w:p w14:paraId="0F629B68" w14:textId="77777777" w:rsidR="005A6158" w:rsidRPr="007D2513" w:rsidRDefault="00000000">
      <w:pPr>
        <w:numPr>
          <w:ilvl w:val="0"/>
          <w:numId w:val="15"/>
        </w:numPr>
        <w:spacing w:after="0" w:line="240" w:lineRule="auto"/>
        <w:rPr>
          <w:rFonts w:ascii="Garamond" w:eastAsia="Garamond" w:hAnsi="Garamond" w:cs="Garamond"/>
        </w:rPr>
      </w:pPr>
      <w:r w:rsidRPr="007D2513">
        <w:rPr>
          <w:rFonts w:ascii="Garamond" w:eastAsia="Garamond" w:hAnsi="Garamond" w:cs="Garamond"/>
        </w:rPr>
        <w:t>If the chemical substance is produced for another user outside of the laboratory, comply with the Hazard Communication Standard (29 CFR 1910.1200) including the requirements for preparation of safety data sheets and labeling.</w:t>
      </w:r>
    </w:p>
    <w:p w14:paraId="54F09290" w14:textId="77777777" w:rsidR="005A6158" w:rsidRPr="007D2513" w:rsidRDefault="005A6158">
      <w:pPr>
        <w:spacing w:after="0" w:line="240" w:lineRule="auto"/>
        <w:rPr>
          <w:rFonts w:ascii="Garamond" w:eastAsia="Garamond" w:hAnsi="Garamond" w:cs="Garamond"/>
        </w:rPr>
      </w:pPr>
    </w:p>
    <w:p w14:paraId="2C33777B" w14:textId="77777777" w:rsidR="005A6158" w:rsidRPr="007D2513" w:rsidRDefault="005A6158">
      <w:pPr>
        <w:spacing w:after="0" w:line="240" w:lineRule="auto"/>
        <w:rPr>
          <w:rFonts w:ascii="Garamond" w:eastAsia="Garamond" w:hAnsi="Garamond" w:cs="Garamond"/>
        </w:rPr>
      </w:pPr>
    </w:p>
    <w:p w14:paraId="4D7B6301" w14:textId="77777777" w:rsidR="005A6158" w:rsidRPr="007D2513" w:rsidRDefault="00000000">
      <w:pPr>
        <w:pStyle w:val="Heading1"/>
        <w:rPr>
          <w:rFonts w:ascii="Garamond" w:eastAsia="Garamond" w:hAnsi="Garamond" w:cs="Garamond"/>
        </w:rPr>
      </w:pPr>
      <w:bookmarkStart w:id="11" w:name="_Toc159854989"/>
      <w:r w:rsidRPr="007D2513">
        <w:rPr>
          <w:rFonts w:ascii="Garamond" w:eastAsia="Garamond" w:hAnsi="Garamond" w:cs="Garamond"/>
        </w:rPr>
        <w:t>Waste Management</w:t>
      </w:r>
      <w:bookmarkEnd w:id="11"/>
    </w:p>
    <w:p w14:paraId="1191F57B"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{Company Name}</w:t>
      </w:r>
      <w:r w:rsidRPr="007D2513">
        <w:rPr>
          <w:rFonts w:ascii="Garamond" w:eastAsia="Garamond" w:hAnsi="Garamond" w:cs="Garamond"/>
        </w:rPr>
        <w:t xml:space="preserve"> has a waste management plan in place for hazardous waste. The Waste Management Plan can be found:</w:t>
      </w:r>
      <w:r w:rsidRPr="007D2513">
        <w:rPr>
          <w:rFonts w:ascii="Garamond" w:eastAsia="Garamond" w:hAnsi="Garamond" w:cs="Garamond"/>
          <w:b/>
          <w:color w:val="9900FF"/>
        </w:rPr>
        <w:t xml:space="preserve"> </w:t>
      </w:r>
      <w:r w:rsidRPr="007D2513">
        <w:rPr>
          <w:rFonts w:ascii="Garamond" w:eastAsia="Garamond" w:hAnsi="Garamond" w:cs="Garamond"/>
          <w:b/>
          <w:highlight w:val="yellow"/>
          <w:u w:val="single"/>
        </w:rPr>
        <w:t>{List location of Waste Management Plan}</w:t>
      </w:r>
    </w:p>
    <w:p w14:paraId="27833A8A" w14:textId="77777777" w:rsidR="005A6158" w:rsidRPr="007D2513" w:rsidRDefault="00000000">
      <w:pPr>
        <w:pStyle w:val="Heading1"/>
        <w:rPr>
          <w:rFonts w:ascii="Garamond" w:eastAsia="Garamond" w:hAnsi="Garamond" w:cs="Garamond"/>
        </w:rPr>
      </w:pPr>
      <w:bookmarkStart w:id="12" w:name="_Toc159854990"/>
      <w:r w:rsidRPr="007D2513">
        <w:rPr>
          <w:rFonts w:ascii="Garamond" w:eastAsia="Garamond" w:hAnsi="Garamond" w:cs="Garamond"/>
        </w:rPr>
        <w:lastRenderedPageBreak/>
        <w:t>Chemical Labeling</w:t>
      </w:r>
      <w:bookmarkEnd w:id="12"/>
    </w:p>
    <w:p w14:paraId="70698537" w14:textId="77777777" w:rsidR="005A6158" w:rsidRPr="007D2513" w:rsidRDefault="00000000">
      <w:pPr>
        <w:spacing w:after="0" w:line="240" w:lineRule="auto"/>
        <w:rPr>
          <w:rFonts w:ascii="Garamond" w:eastAsia="Garamond" w:hAnsi="Garamond" w:cs="Garamond"/>
          <w:color w:val="000000"/>
        </w:rPr>
      </w:pPr>
      <w:r w:rsidRPr="007D2513">
        <w:rPr>
          <w:rFonts w:ascii="Garamond" w:eastAsia="Garamond" w:hAnsi="Garamond" w:cs="Garamond"/>
        </w:rPr>
        <w:t xml:space="preserve">Laboratories must not accumulate materials of unknown composition. </w:t>
      </w:r>
      <w:r w:rsidRPr="007D2513">
        <w:rPr>
          <w:rFonts w:ascii="Garamond" w:eastAsia="Garamond" w:hAnsi="Garamond" w:cs="Garamond"/>
          <w:color w:val="000000"/>
        </w:rPr>
        <w:t xml:space="preserve">Unlabeled containers of chemicals are a violation of regulations, a serious hazard for laboratory personnel, and disposal of them is time-consuming and expensive. </w:t>
      </w:r>
    </w:p>
    <w:p w14:paraId="1B287AF4" w14:textId="77777777" w:rsidR="005A6158" w:rsidRPr="007D2513" w:rsidRDefault="005A6158">
      <w:pPr>
        <w:spacing w:after="0" w:line="240" w:lineRule="auto"/>
        <w:rPr>
          <w:rFonts w:ascii="Garamond" w:eastAsia="Garamond" w:hAnsi="Garamond" w:cs="Garamond"/>
        </w:rPr>
      </w:pPr>
    </w:p>
    <w:p w14:paraId="7B01B2BC" w14:textId="77777777" w:rsidR="005A6158" w:rsidRPr="007D2513" w:rsidRDefault="00000000">
      <w:pPr>
        <w:spacing w:after="0" w:line="240" w:lineRule="auto"/>
        <w:rPr>
          <w:rFonts w:ascii="Garamond" w:eastAsia="Garamond" w:hAnsi="Garamond" w:cs="Garamond"/>
          <w:color w:val="000000"/>
        </w:rPr>
      </w:pPr>
      <w:r w:rsidRPr="007D2513">
        <w:rPr>
          <w:rFonts w:ascii="Garamond" w:eastAsia="Garamond" w:hAnsi="Garamond" w:cs="Garamond"/>
          <w:color w:val="000000"/>
        </w:rPr>
        <w:t>Manufacturer labels must not be removed, altered, defaced, or become degraded while that chemical is stored in its original container. If a label is not legible, it must be replaced. If a chemical is transferred to a secondary container, or any in-lab dilutions are made from stock chemical bottles, the new container must be labeled as well. If there is adequate room on the secondary container, hazard information should be added to the label. All information on primary and secondary container labels must be legible.</w:t>
      </w:r>
    </w:p>
    <w:p w14:paraId="0B32DD2C" w14:textId="77777777" w:rsidR="005A6158" w:rsidRPr="007D2513" w:rsidRDefault="005A6158">
      <w:pPr>
        <w:spacing w:after="0" w:line="240" w:lineRule="auto"/>
        <w:rPr>
          <w:rFonts w:ascii="Garamond" w:eastAsia="Garamond" w:hAnsi="Garamond" w:cs="Garamond"/>
          <w:color w:val="000000"/>
        </w:rPr>
      </w:pPr>
    </w:p>
    <w:p w14:paraId="395B92AA" w14:textId="77777777" w:rsidR="005A6158" w:rsidRPr="007D2513" w:rsidRDefault="00000000">
      <w:pPr>
        <w:spacing w:after="0" w:line="240" w:lineRule="auto"/>
        <w:rPr>
          <w:rFonts w:ascii="Garamond" w:eastAsia="Garamond" w:hAnsi="Garamond" w:cs="Garamond"/>
          <w:b/>
        </w:rPr>
      </w:pPr>
      <w:r w:rsidRPr="007D2513">
        <w:rPr>
          <w:rFonts w:ascii="Garamond" w:eastAsia="Garamond" w:hAnsi="Garamond" w:cs="Garamond"/>
        </w:rPr>
        <w:t>For secondary container labeling, abbreviations</w:t>
      </w:r>
      <w:r w:rsidRPr="007D2513">
        <w:rPr>
          <w:rFonts w:ascii="Garamond" w:eastAsia="Garamond" w:hAnsi="Garamond" w:cs="Garamond"/>
          <w:highlight w:val="white"/>
        </w:rPr>
        <w:t xml:space="preserve"> or acronyms may be used in specific cases to label containers of chemicals generated in the lab as long as all personnel working in the lab understand the meaning of the labels and know the location of the approved </w:t>
      </w:r>
      <w:r w:rsidRPr="007D2513">
        <w:rPr>
          <w:rFonts w:ascii="Garamond" w:eastAsia="Garamond" w:hAnsi="Garamond" w:cs="Garamond"/>
        </w:rPr>
        <w:t>a</w:t>
      </w:r>
      <w:r w:rsidRPr="007D2513">
        <w:rPr>
          <w:rFonts w:ascii="Garamond" w:eastAsia="Garamond" w:hAnsi="Garamond" w:cs="Garamond"/>
          <w:highlight w:val="white"/>
        </w:rPr>
        <w:t xml:space="preserve">bbreviation and acronym log sheet. </w:t>
      </w:r>
      <w:r w:rsidRPr="007D2513">
        <w:rPr>
          <w:rFonts w:ascii="Garamond" w:eastAsia="Garamond" w:hAnsi="Garamond" w:cs="Garamond"/>
        </w:rPr>
        <w:t xml:space="preserve">A copy of this list must be present, either physically or digitally, in the laboratory and readily available for all personnel. A copy of this list is located </w:t>
      </w:r>
      <w:r w:rsidRPr="007D2513">
        <w:rPr>
          <w:rFonts w:ascii="Garamond" w:eastAsia="Garamond" w:hAnsi="Garamond" w:cs="Garamond"/>
          <w:b/>
          <w:highlight w:val="yellow"/>
          <w:u w:val="single"/>
        </w:rPr>
        <w:t>{List location}</w:t>
      </w:r>
      <w:r w:rsidRPr="007D2513">
        <w:rPr>
          <w:rFonts w:ascii="Garamond" w:eastAsia="Garamond" w:hAnsi="Garamond" w:cs="Garamond"/>
          <w:b/>
        </w:rPr>
        <w:t>.</w:t>
      </w:r>
    </w:p>
    <w:p w14:paraId="091647A6" w14:textId="77777777" w:rsidR="005A6158" w:rsidRPr="007D2513" w:rsidRDefault="005A6158">
      <w:pPr>
        <w:spacing w:after="0" w:line="240" w:lineRule="auto"/>
        <w:rPr>
          <w:rFonts w:ascii="Garamond" w:eastAsia="Garamond" w:hAnsi="Garamond" w:cs="Garamond"/>
          <w:color w:val="000000"/>
        </w:rPr>
      </w:pPr>
    </w:p>
    <w:p w14:paraId="36C74E26" w14:textId="77777777" w:rsidR="005A6158" w:rsidRPr="007D2513" w:rsidRDefault="00000000">
      <w:pPr>
        <w:spacing w:after="0" w:line="240" w:lineRule="auto"/>
        <w:rPr>
          <w:rFonts w:ascii="Garamond" w:eastAsia="Garamond" w:hAnsi="Garamond" w:cs="Garamond"/>
          <w:color w:val="000000"/>
        </w:rPr>
      </w:pPr>
      <w:r w:rsidRPr="007D2513">
        <w:rPr>
          <w:rFonts w:ascii="Garamond" w:eastAsia="Garamond" w:hAnsi="Garamond" w:cs="Garamond"/>
          <w:color w:val="000000"/>
        </w:rPr>
        <w:t xml:space="preserve">Small vials and samples should be labeled with chemical name and hazard information, if at all possible. If it is not, laboratories must develop a labeling scheme that can easily identify the chemical contents. Boxes, bags, or test tube racks containing many small containers should be labeled with the chemical name(s) and hazard information. </w:t>
      </w:r>
    </w:p>
    <w:p w14:paraId="170DCD0B" w14:textId="77777777" w:rsidR="005A6158" w:rsidRPr="007D2513" w:rsidRDefault="005A6158">
      <w:pPr>
        <w:spacing w:after="0" w:line="240" w:lineRule="auto"/>
        <w:rPr>
          <w:rFonts w:ascii="Garamond" w:eastAsia="Garamond" w:hAnsi="Garamond" w:cs="Garamond"/>
          <w:color w:val="000000"/>
        </w:rPr>
      </w:pPr>
    </w:p>
    <w:p w14:paraId="077FCC2E" w14:textId="77777777" w:rsidR="005A6158" w:rsidRPr="007D2513" w:rsidRDefault="00000000">
      <w:pPr>
        <w:spacing w:after="0" w:line="240" w:lineRule="auto"/>
        <w:rPr>
          <w:rFonts w:ascii="Garamond" w:eastAsia="Garamond" w:hAnsi="Garamond" w:cs="Garamond"/>
          <w:color w:val="000000"/>
        </w:rPr>
      </w:pPr>
      <w:r w:rsidRPr="007D2513">
        <w:rPr>
          <w:rFonts w:ascii="Garamond" w:eastAsia="Garamond" w:hAnsi="Garamond" w:cs="Garamond"/>
        </w:rPr>
        <w:t xml:space="preserve">Date of opening or last peroxide test should be manually added to the labels on peroxide-forming compounds. </w:t>
      </w:r>
      <w:r w:rsidRPr="007D2513">
        <w:rPr>
          <w:rFonts w:ascii="Garamond" w:eastAsia="Garamond" w:hAnsi="Garamond" w:cs="Garamond"/>
          <w:color w:val="000000"/>
        </w:rPr>
        <w:t>Additional information, such as date generated and name of generator, is useful and should be considered, if space allows. Alternatively, digital, or physical keys for sample names can be generated to provide more complete information for individual samples. Documentation of the labeling scheme must be present and available to all laboratory personnel.</w:t>
      </w:r>
    </w:p>
    <w:p w14:paraId="4CC8C87E" w14:textId="77777777" w:rsidR="005A6158" w:rsidRPr="007D2513" w:rsidRDefault="005A6158">
      <w:pPr>
        <w:spacing w:after="0" w:line="240" w:lineRule="auto"/>
        <w:rPr>
          <w:rFonts w:ascii="Garamond" w:eastAsia="Garamond" w:hAnsi="Garamond" w:cs="Garamond"/>
          <w:color w:val="000000"/>
        </w:rPr>
      </w:pPr>
    </w:p>
    <w:p w14:paraId="4DC06410" w14:textId="77777777" w:rsidR="005A6158" w:rsidRPr="007D2513" w:rsidRDefault="00000000">
      <w:pPr>
        <w:spacing w:after="0" w:line="240" w:lineRule="auto"/>
        <w:rPr>
          <w:rFonts w:ascii="Garamond" w:eastAsia="Garamond" w:hAnsi="Garamond" w:cs="Garamond"/>
          <w:color w:val="000000"/>
        </w:rPr>
      </w:pPr>
      <w:r w:rsidRPr="007D2513">
        <w:rPr>
          <w:rFonts w:ascii="Garamond" w:eastAsia="Garamond" w:hAnsi="Garamond" w:cs="Garamond"/>
          <w:color w:val="000000"/>
        </w:rPr>
        <w:t xml:space="preserve">Labeling requirements extend to containers holding non-hazardous compounds or water. </w:t>
      </w:r>
    </w:p>
    <w:p w14:paraId="68CB8EEE" w14:textId="77777777" w:rsidR="005A6158" w:rsidRPr="007D2513" w:rsidRDefault="005A6158">
      <w:pPr>
        <w:spacing w:after="0" w:line="240" w:lineRule="auto"/>
        <w:rPr>
          <w:rFonts w:ascii="Garamond" w:eastAsia="Garamond" w:hAnsi="Garamond" w:cs="Garamond"/>
        </w:rPr>
      </w:pPr>
    </w:p>
    <w:p w14:paraId="6437277C" w14:textId="77777777" w:rsidR="005A6158" w:rsidRPr="007D2513" w:rsidRDefault="00000000">
      <w:pPr>
        <w:pStyle w:val="Heading1"/>
        <w:rPr>
          <w:rFonts w:ascii="Garamond" w:hAnsi="Garamond"/>
        </w:rPr>
      </w:pPr>
      <w:bookmarkStart w:id="13" w:name="_Toc159854991"/>
      <w:r w:rsidRPr="007D2513">
        <w:rPr>
          <w:rFonts w:ascii="Garamond" w:hAnsi="Garamond"/>
        </w:rPr>
        <w:t>Signage</w:t>
      </w:r>
      <w:bookmarkEnd w:id="13"/>
      <w:r w:rsidRPr="007D2513">
        <w:rPr>
          <w:rFonts w:ascii="Garamond" w:hAnsi="Garamond"/>
        </w:rPr>
        <w:t xml:space="preserve"> </w:t>
      </w:r>
    </w:p>
    <w:p w14:paraId="32F2B6E2" w14:textId="77777777" w:rsidR="005A6158" w:rsidRPr="007D2513" w:rsidRDefault="00000000">
      <w:pPr>
        <w:spacing w:line="240" w:lineRule="auto"/>
        <w:rPr>
          <w:rFonts w:ascii="Garamond" w:eastAsia="Garamond" w:hAnsi="Garamond" w:cs="Garamond"/>
          <w:color w:val="000000"/>
        </w:rPr>
      </w:pPr>
      <w:r w:rsidRPr="007D2513">
        <w:rPr>
          <w:rFonts w:ascii="Garamond" w:eastAsia="Garamond" w:hAnsi="Garamond" w:cs="Garamond"/>
          <w:color w:val="000000"/>
        </w:rPr>
        <w:t xml:space="preserve">Laboratory hazard warning signs are required at the entrance to every laboratory to alert laboratory personnel, visitors, and first responders to the specific hazards found in the laboratory. When </w:t>
      </w:r>
      <w:r w:rsidRPr="007D2513">
        <w:rPr>
          <w:rFonts w:ascii="Garamond" w:eastAsia="Garamond" w:hAnsi="Garamond" w:cs="Garamond"/>
        </w:rPr>
        <w:t>Particularly</w:t>
      </w:r>
      <w:r w:rsidRPr="007D2513">
        <w:rPr>
          <w:rFonts w:ascii="Garamond" w:eastAsia="Garamond" w:hAnsi="Garamond" w:cs="Garamond"/>
          <w:color w:val="000000"/>
        </w:rPr>
        <w:t xml:space="preserve"> Hazardous Substances</w:t>
      </w:r>
      <w:r w:rsidRPr="007D2513">
        <w:rPr>
          <w:rFonts w:ascii="Garamond" w:eastAsia="Garamond" w:hAnsi="Garamond" w:cs="Garamond"/>
        </w:rPr>
        <w:t xml:space="preserve"> are </w:t>
      </w:r>
      <w:r w:rsidRPr="007D2513">
        <w:rPr>
          <w:rFonts w:ascii="Garamond" w:eastAsia="Garamond" w:hAnsi="Garamond" w:cs="Garamond"/>
          <w:color w:val="000000"/>
        </w:rPr>
        <w:t xml:space="preserve">present in a laboratory, the laboratory hazard warning signage must include the identifying labels “Toxic Chemicals” or “Cancer Hazard,” as necessary. </w:t>
      </w:r>
    </w:p>
    <w:p w14:paraId="245ED917" w14:textId="77777777" w:rsidR="005A6158" w:rsidRPr="007D2513" w:rsidRDefault="00000000">
      <w:pPr>
        <w:spacing w:line="240" w:lineRule="auto"/>
        <w:rPr>
          <w:rFonts w:ascii="Garamond" w:eastAsia="Garamond" w:hAnsi="Garamond" w:cs="Garamond"/>
          <w:color w:val="000000"/>
        </w:rPr>
      </w:pPr>
      <w:r w:rsidRPr="007D2513">
        <w:rPr>
          <w:rFonts w:ascii="Garamond" w:eastAsia="Garamond" w:hAnsi="Garamond" w:cs="Garamond"/>
          <w:color w:val="000000"/>
        </w:rPr>
        <w:t>Laboratory hazard warning signs must be updated whenever there are changes to the hazards or emergency contact personnel.</w:t>
      </w:r>
      <w:r w:rsidRPr="007D2513">
        <w:rPr>
          <w:rFonts w:ascii="Garamond" w:eastAsia="Garamond" w:hAnsi="Garamond" w:cs="Garamond"/>
        </w:rPr>
        <w:t xml:space="preserve"> The procedure for updating laboratory hazard warning signs is </w:t>
      </w:r>
      <w:r w:rsidRPr="007D2513">
        <w:rPr>
          <w:rFonts w:ascii="Garamond" w:eastAsia="Garamond" w:hAnsi="Garamond" w:cs="Garamond"/>
          <w:b/>
          <w:highlight w:val="yellow"/>
          <w:u w:val="single"/>
        </w:rPr>
        <w:t>{Describe}</w:t>
      </w:r>
      <w:r w:rsidRPr="007D2513">
        <w:rPr>
          <w:rFonts w:ascii="Garamond" w:eastAsia="Garamond" w:hAnsi="Garamond" w:cs="Garamond"/>
        </w:rPr>
        <w:t>.</w:t>
      </w:r>
    </w:p>
    <w:p w14:paraId="65BB0ACA" w14:textId="77777777" w:rsidR="005A6158" w:rsidRPr="007D2513" w:rsidRDefault="00000000">
      <w:pPr>
        <w:pStyle w:val="Heading1"/>
        <w:rPr>
          <w:rFonts w:ascii="Garamond" w:hAnsi="Garamond"/>
        </w:rPr>
      </w:pPr>
      <w:bookmarkStart w:id="14" w:name="_Toc159854992"/>
      <w:r w:rsidRPr="007D2513">
        <w:rPr>
          <w:rFonts w:ascii="Garamond" w:hAnsi="Garamond"/>
        </w:rPr>
        <w:lastRenderedPageBreak/>
        <w:t>Chemical Inventory</w:t>
      </w:r>
      <w:bookmarkEnd w:id="14"/>
    </w:p>
    <w:p w14:paraId="5399D381" w14:textId="77777777" w:rsidR="005A6158" w:rsidRPr="007D2513" w:rsidRDefault="00000000">
      <w:pPr>
        <w:pBdr>
          <w:top w:val="nil"/>
          <w:left w:val="nil"/>
          <w:bottom w:val="nil"/>
          <w:right w:val="nil"/>
          <w:between w:val="nil"/>
        </w:pBdr>
        <w:spacing w:after="0" w:line="240" w:lineRule="auto"/>
        <w:rPr>
          <w:rFonts w:ascii="Garamond" w:eastAsia="Garamond" w:hAnsi="Garamond" w:cs="Garamond"/>
        </w:rPr>
      </w:pPr>
      <w:r w:rsidRPr="007D2513">
        <w:rPr>
          <w:rFonts w:ascii="Garamond" w:eastAsia="Garamond" w:hAnsi="Garamond" w:cs="Garamond"/>
        </w:rPr>
        <w:t xml:space="preserve">A </w:t>
      </w:r>
      <w:r w:rsidRPr="007D2513">
        <w:rPr>
          <w:rFonts w:ascii="Garamond" w:eastAsia="Garamond" w:hAnsi="Garamond" w:cs="Garamond"/>
          <w:color w:val="000000"/>
        </w:rPr>
        <w:t>current inventory of all hazardous chemicals that are present in the laboratory is ava</w:t>
      </w:r>
      <w:r w:rsidRPr="007D2513">
        <w:rPr>
          <w:rFonts w:ascii="Garamond" w:eastAsia="Garamond" w:hAnsi="Garamond" w:cs="Garamond"/>
        </w:rPr>
        <w:t xml:space="preserve">ilable </w:t>
      </w:r>
      <w:r w:rsidRPr="007D2513">
        <w:rPr>
          <w:rFonts w:ascii="Garamond" w:eastAsia="Garamond" w:hAnsi="Garamond" w:cs="Garamond"/>
          <w:b/>
          <w:highlight w:val="yellow"/>
          <w:u w:val="single"/>
        </w:rPr>
        <w:t>{List location}</w:t>
      </w:r>
      <w:r w:rsidRPr="007D2513">
        <w:rPr>
          <w:rFonts w:ascii="Garamond" w:eastAsia="Garamond" w:hAnsi="Garamond" w:cs="Garamond"/>
        </w:rPr>
        <w:t>.</w:t>
      </w:r>
      <w:r w:rsidRPr="007D2513">
        <w:rPr>
          <w:rFonts w:ascii="Garamond" w:eastAsia="Garamond" w:hAnsi="Garamond" w:cs="Garamond"/>
          <w:highlight w:val="yellow"/>
        </w:rPr>
        <w:t xml:space="preserve"> </w:t>
      </w:r>
      <w:r w:rsidRPr="007D2513">
        <w:rPr>
          <w:rFonts w:ascii="Garamond" w:eastAsia="Garamond" w:hAnsi="Garamond" w:cs="Garamond"/>
          <w:color w:val="000000"/>
        </w:rPr>
        <w:t>Inventories must be available upon request during emergency situations. Cer</w:t>
      </w:r>
      <w:r w:rsidRPr="007D2513">
        <w:rPr>
          <w:rFonts w:ascii="Garamond" w:eastAsia="Garamond" w:hAnsi="Garamond" w:cs="Garamond"/>
        </w:rPr>
        <w:t xml:space="preserve">tain highly hazardous chemicals require tracking of specific information in the inventory (see below). </w:t>
      </w:r>
    </w:p>
    <w:p w14:paraId="4F53D9D3" w14:textId="77777777" w:rsidR="005A6158" w:rsidRPr="007D2513" w:rsidRDefault="005A6158">
      <w:pPr>
        <w:spacing w:after="0" w:line="240" w:lineRule="auto"/>
        <w:rPr>
          <w:rFonts w:ascii="Garamond" w:eastAsia="Garamond" w:hAnsi="Garamond" w:cs="Garamond"/>
          <w:color w:val="000000"/>
        </w:rPr>
      </w:pPr>
    </w:p>
    <w:p w14:paraId="5ED844F3" w14:textId="77777777" w:rsidR="005A6158" w:rsidRPr="007D2513" w:rsidRDefault="00000000">
      <w:pPr>
        <w:pStyle w:val="Heading1"/>
        <w:rPr>
          <w:rFonts w:ascii="Garamond" w:hAnsi="Garamond"/>
        </w:rPr>
      </w:pPr>
      <w:bookmarkStart w:id="15" w:name="_Toc159854993"/>
      <w:r w:rsidRPr="007D2513">
        <w:rPr>
          <w:rFonts w:ascii="Garamond" w:hAnsi="Garamond"/>
        </w:rPr>
        <w:t>Particularly Hazardous Substances and Other Highly Hazardous Chemicals</w:t>
      </w:r>
      <w:bookmarkEnd w:id="15"/>
      <w:r w:rsidRPr="007D2513">
        <w:rPr>
          <w:rFonts w:ascii="Garamond" w:hAnsi="Garamond"/>
        </w:rPr>
        <w:t xml:space="preserve"> </w:t>
      </w:r>
    </w:p>
    <w:p w14:paraId="29D9FB31" w14:textId="77777777" w:rsidR="005A6158" w:rsidRPr="007D2513" w:rsidRDefault="005A6158">
      <w:pPr>
        <w:spacing w:after="0" w:line="240" w:lineRule="auto"/>
        <w:rPr>
          <w:rFonts w:ascii="Garamond" w:eastAsia="Garamond" w:hAnsi="Garamond" w:cs="Garamond"/>
        </w:rPr>
      </w:pPr>
    </w:p>
    <w:p w14:paraId="2A864345"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Particularly hazardous substances (PHS), including carcinogens, acute toxins, and reproductive toxins have specific regulatory requirements that must be met due to the risks related to working with these chemicals. Laboratories using these chemicals must have clearly labeled designated areas for use and storage,</w:t>
      </w:r>
      <w:r w:rsidRPr="007D2513">
        <w:rPr>
          <w:rFonts w:ascii="Garamond" w:eastAsia="Garamond" w:hAnsi="Garamond" w:cs="Garamond"/>
          <w:color w:val="0D0D0D"/>
          <w:highlight w:val="white"/>
        </w:rPr>
        <w:t xml:space="preserve"> have procedures for the appropriate use of containment devices such as fume hoods or glove boxes, have safe removal procedures for contaminated waste, and have </w:t>
      </w:r>
      <w:r w:rsidRPr="007D2513">
        <w:rPr>
          <w:rFonts w:ascii="Garamond" w:eastAsia="Garamond" w:hAnsi="Garamond" w:cs="Garamond"/>
        </w:rPr>
        <w:t>decontamination procedures for personnel, equipment, and other materials that come into contact with PHS.  A list of all PHS substances is in Appendix C.</w:t>
      </w:r>
    </w:p>
    <w:p w14:paraId="7BCF77F1" w14:textId="77777777" w:rsidR="005A6158" w:rsidRPr="007D2513" w:rsidRDefault="005A6158">
      <w:pPr>
        <w:spacing w:after="0" w:line="240" w:lineRule="auto"/>
        <w:rPr>
          <w:rFonts w:ascii="Garamond" w:eastAsia="Garamond" w:hAnsi="Garamond" w:cs="Garamond"/>
        </w:rPr>
      </w:pPr>
    </w:p>
    <w:p w14:paraId="61395C7F"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 xml:space="preserve">In addition to managing PHS, chemicals with chronic effects, explosive, or reactive chemicals that may be used in the laboratory may also require specific procedures and training to ensure safe use, handling, and disposal. If at all possible, substitutes for these chemicals should be considered prior to beginning work and used whenever possible. </w:t>
      </w:r>
    </w:p>
    <w:p w14:paraId="709E6F64" w14:textId="77777777" w:rsidR="005A6158" w:rsidRPr="007D2513" w:rsidRDefault="005A6158">
      <w:pPr>
        <w:spacing w:after="0" w:line="240" w:lineRule="auto"/>
        <w:rPr>
          <w:rFonts w:ascii="Garamond" w:eastAsia="Garamond" w:hAnsi="Garamond" w:cs="Garamond"/>
        </w:rPr>
      </w:pPr>
    </w:p>
    <w:p w14:paraId="092447D1" w14:textId="77777777" w:rsidR="005A6158" w:rsidRPr="007D2513" w:rsidRDefault="00000000">
      <w:pPr>
        <w:spacing w:after="0" w:line="240" w:lineRule="auto"/>
        <w:rPr>
          <w:rFonts w:ascii="Garamond" w:eastAsia="Garamond" w:hAnsi="Garamond" w:cs="Garamond"/>
          <w:b/>
        </w:rPr>
      </w:pPr>
      <w:r w:rsidRPr="007D2513">
        <w:rPr>
          <w:rFonts w:ascii="Garamond" w:eastAsia="Garamond" w:hAnsi="Garamond" w:cs="Garamond"/>
        </w:rPr>
        <w:t>Due to the increased risks related to using PHS, chemicals with chronic effects, explosive, or reactive chemicals, additional information is required to be tracked in the chemical inventory. There should be a record of the date of receipt, amount, location, and responsible individual for all acquisitions, syntheses, and disposal of these chemicals. A physical inventory reconciliation should be performed annually to verify active inventory records. A procedure must be in place to report security breaches, inventory discrepancies, losses, diversions, or suspected thefts. Procedures for disposal of these chemicals should also be established before any experiments begin, ideally before the chemicals are ordered to prevent possible problems with timely disposal. All waste should be accumulated in clearly labeled impervious containers that are stored in unbreakable secondary containment according to the Waste Management Plan and in compliance with applicable federal, state, and local regulations.</w:t>
      </w:r>
    </w:p>
    <w:p w14:paraId="4FE3D366" w14:textId="77777777" w:rsidR="005A6158" w:rsidRPr="007D2513" w:rsidRDefault="005A6158">
      <w:pPr>
        <w:spacing w:after="0" w:line="240" w:lineRule="auto"/>
        <w:rPr>
          <w:rFonts w:ascii="Garamond" w:eastAsia="Garamond" w:hAnsi="Garamond" w:cs="Garamond"/>
          <w:color w:val="000000"/>
        </w:rPr>
      </w:pPr>
    </w:p>
    <w:p w14:paraId="7231CBEA" w14:textId="77777777" w:rsidR="005A6158" w:rsidRPr="007D2513" w:rsidRDefault="00000000">
      <w:pPr>
        <w:pStyle w:val="Heading1"/>
        <w:rPr>
          <w:rFonts w:ascii="Garamond" w:hAnsi="Garamond"/>
        </w:rPr>
      </w:pPr>
      <w:bookmarkStart w:id="16" w:name="_Toc159854994"/>
      <w:r w:rsidRPr="007D2513">
        <w:rPr>
          <w:rFonts w:ascii="Garamond" w:hAnsi="Garamond"/>
        </w:rPr>
        <w:t>Chemical Storage Requirements</w:t>
      </w:r>
      <w:bookmarkEnd w:id="16"/>
    </w:p>
    <w:p w14:paraId="7B68C45E" w14:textId="77777777" w:rsidR="005A6158" w:rsidRPr="007D2513" w:rsidRDefault="005A6158">
      <w:pPr>
        <w:rPr>
          <w:rFonts w:ascii="Garamond" w:hAnsi="Garamond"/>
        </w:rPr>
      </w:pPr>
    </w:p>
    <w:p w14:paraId="7D424DCB"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{Define Chemical Storage Requirements based on established best practices}</w:t>
      </w:r>
    </w:p>
    <w:p w14:paraId="73AF6A7E" w14:textId="77777777" w:rsidR="005A6158" w:rsidRPr="007D2513" w:rsidRDefault="00000000">
      <w:pPr>
        <w:rPr>
          <w:rFonts w:ascii="Garamond" w:eastAsia="Garamond" w:hAnsi="Garamond" w:cs="Garamond"/>
        </w:rPr>
      </w:pPr>
      <w:r w:rsidRPr="007D2513">
        <w:rPr>
          <w:rFonts w:ascii="Garamond" w:eastAsia="Garamond" w:hAnsi="Garamond" w:cs="Garamond"/>
        </w:rPr>
        <w:t>The following are recommendations from Appendix A:</w:t>
      </w:r>
    </w:p>
    <w:p w14:paraId="2B954675" w14:textId="77777777" w:rsidR="005A6158" w:rsidRPr="007D2513" w:rsidRDefault="00000000">
      <w:pPr>
        <w:numPr>
          <w:ilvl w:val="0"/>
          <w:numId w:val="14"/>
        </w:numPr>
        <w:spacing w:after="0"/>
        <w:rPr>
          <w:rFonts w:ascii="Garamond" w:eastAsia="Garamond" w:hAnsi="Garamond" w:cs="Garamond"/>
        </w:rPr>
      </w:pPr>
      <w:r w:rsidRPr="007D2513">
        <w:rPr>
          <w:rFonts w:ascii="Garamond" w:eastAsia="Garamond" w:hAnsi="Garamond" w:cs="Garamond"/>
        </w:rPr>
        <w:lastRenderedPageBreak/>
        <w:t>Separate and store chemicals according to hazard category and compatibility.</w:t>
      </w:r>
    </w:p>
    <w:p w14:paraId="18BCB286" w14:textId="77777777" w:rsidR="005A6158" w:rsidRPr="007D2513" w:rsidRDefault="00000000">
      <w:pPr>
        <w:numPr>
          <w:ilvl w:val="0"/>
          <w:numId w:val="14"/>
        </w:numPr>
        <w:spacing w:after="0"/>
        <w:rPr>
          <w:rFonts w:ascii="Garamond" w:eastAsia="Garamond" w:hAnsi="Garamond" w:cs="Garamond"/>
        </w:rPr>
      </w:pPr>
      <w:r w:rsidRPr="007D2513">
        <w:rPr>
          <w:rFonts w:ascii="Garamond" w:eastAsia="Garamond" w:hAnsi="Garamond" w:cs="Garamond"/>
        </w:rPr>
        <w:t>Follow SDS and label information for storage requirements.</w:t>
      </w:r>
    </w:p>
    <w:p w14:paraId="1A19851D" w14:textId="77777777" w:rsidR="005A6158" w:rsidRPr="007D2513" w:rsidRDefault="00000000">
      <w:pPr>
        <w:numPr>
          <w:ilvl w:val="0"/>
          <w:numId w:val="14"/>
        </w:numPr>
        <w:spacing w:after="0"/>
        <w:rPr>
          <w:rFonts w:ascii="Garamond" w:eastAsia="Garamond" w:hAnsi="Garamond" w:cs="Garamond"/>
        </w:rPr>
      </w:pPr>
      <w:r w:rsidRPr="007D2513">
        <w:rPr>
          <w:rFonts w:ascii="Garamond" w:eastAsia="Garamond" w:hAnsi="Garamond" w:cs="Garamond"/>
        </w:rPr>
        <w:t>Maintain existing labels on incoming containers of chemicals and other materials.</w:t>
      </w:r>
    </w:p>
    <w:p w14:paraId="6014797B" w14:textId="77777777" w:rsidR="005A6158" w:rsidRPr="007D2513" w:rsidRDefault="00000000">
      <w:pPr>
        <w:numPr>
          <w:ilvl w:val="0"/>
          <w:numId w:val="14"/>
        </w:numPr>
        <w:spacing w:after="0"/>
        <w:rPr>
          <w:rFonts w:ascii="Garamond" w:eastAsia="Garamond" w:hAnsi="Garamond" w:cs="Garamond"/>
        </w:rPr>
      </w:pPr>
      <w:r w:rsidRPr="007D2513">
        <w:rPr>
          <w:rFonts w:ascii="Garamond" w:eastAsia="Garamond" w:hAnsi="Garamond" w:cs="Garamond"/>
        </w:rPr>
        <w:t>Include chemical identification and appropriate hazard warnings on containers used for storing hazardous chemicals.</w:t>
      </w:r>
    </w:p>
    <w:p w14:paraId="0C855C9F" w14:textId="77777777" w:rsidR="005A6158" w:rsidRPr="007D2513" w:rsidRDefault="00000000">
      <w:pPr>
        <w:numPr>
          <w:ilvl w:val="0"/>
          <w:numId w:val="14"/>
        </w:numPr>
        <w:spacing w:after="0"/>
        <w:rPr>
          <w:rFonts w:ascii="Garamond" w:eastAsia="Garamond" w:hAnsi="Garamond" w:cs="Garamond"/>
        </w:rPr>
      </w:pPr>
      <w:r w:rsidRPr="007D2513">
        <w:rPr>
          <w:rFonts w:ascii="Garamond" w:eastAsia="Garamond" w:hAnsi="Garamond" w:cs="Garamond"/>
        </w:rPr>
        <w:t>The contents of all other chemical containers and transfer vessels, including, but not limited to, beakers, flasks, reaction vessels, and process equipment, should be properly identified.</w:t>
      </w:r>
    </w:p>
    <w:p w14:paraId="733EF9AE" w14:textId="77777777" w:rsidR="005A6158" w:rsidRPr="007D2513" w:rsidRDefault="00000000">
      <w:pPr>
        <w:numPr>
          <w:ilvl w:val="0"/>
          <w:numId w:val="14"/>
        </w:numPr>
        <w:spacing w:after="0"/>
        <w:rPr>
          <w:rFonts w:ascii="Garamond" w:eastAsia="Garamond" w:hAnsi="Garamond" w:cs="Garamond"/>
        </w:rPr>
      </w:pPr>
      <w:r w:rsidRPr="007D2513">
        <w:rPr>
          <w:rFonts w:ascii="Garamond" w:eastAsia="Garamond" w:hAnsi="Garamond" w:cs="Garamond"/>
        </w:rPr>
        <w:t>Date chemical shipments upon receipt and stock rotated.</w:t>
      </w:r>
    </w:p>
    <w:p w14:paraId="51FD71B6" w14:textId="77777777" w:rsidR="005A6158" w:rsidRPr="007D2513" w:rsidRDefault="00000000">
      <w:pPr>
        <w:numPr>
          <w:ilvl w:val="0"/>
          <w:numId w:val="14"/>
        </w:numPr>
        <w:spacing w:after="0"/>
        <w:rPr>
          <w:rFonts w:ascii="Garamond" w:eastAsia="Garamond" w:hAnsi="Garamond" w:cs="Garamond"/>
        </w:rPr>
      </w:pPr>
      <w:r w:rsidRPr="007D2513">
        <w:rPr>
          <w:rFonts w:ascii="Garamond" w:eastAsia="Garamond" w:hAnsi="Garamond" w:cs="Garamond"/>
        </w:rPr>
        <w:t>Date peroxide formers upon receipt, again dated upon opening, and stored away from heat and light with tight fitting, nonmetal lids.</w:t>
      </w:r>
    </w:p>
    <w:p w14:paraId="0300235F" w14:textId="77777777" w:rsidR="005A6158" w:rsidRPr="007D2513" w:rsidRDefault="00000000">
      <w:pPr>
        <w:numPr>
          <w:ilvl w:val="0"/>
          <w:numId w:val="14"/>
        </w:numPr>
        <w:spacing w:after="0"/>
        <w:rPr>
          <w:rFonts w:ascii="Garamond" w:eastAsia="Garamond" w:hAnsi="Garamond" w:cs="Garamond"/>
        </w:rPr>
      </w:pPr>
      <w:r w:rsidRPr="007D2513">
        <w:rPr>
          <w:rFonts w:ascii="Garamond" w:eastAsia="Garamond" w:hAnsi="Garamond" w:cs="Garamond"/>
        </w:rPr>
        <w:t xml:space="preserve">Open shelves used for chemical storage should be secured, as necessary. Secondary containment devices should be used, as necessary. Waste must be in secondary containment. </w:t>
      </w:r>
    </w:p>
    <w:p w14:paraId="3759953B" w14:textId="77777777" w:rsidR="005A6158" w:rsidRPr="007D2513" w:rsidRDefault="00000000">
      <w:pPr>
        <w:numPr>
          <w:ilvl w:val="0"/>
          <w:numId w:val="14"/>
        </w:numPr>
        <w:spacing w:after="0"/>
        <w:rPr>
          <w:rFonts w:ascii="Garamond" w:eastAsia="Garamond" w:hAnsi="Garamond" w:cs="Garamond"/>
        </w:rPr>
      </w:pPr>
      <w:r w:rsidRPr="007D2513">
        <w:rPr>
          <w:rFonts w:ascii="Garamond" w:eastAsia="Garamond" w:hAnsi="Garamond" w:cs="Garamond"/>
        </w:rPr>
        <w:t>Consult the SDS and keep incompatibles separate during transport, storage, use, and disposal.</w:t>
      </w:r>
    </w:p>
    <w:p w14:paraId="02BEC83D" w14:textId="77777777" w:rsidR="005A6158" w:rsidRPr="007D2513" w:rsidRDefault="00000000">
      <w:pPr>
        <w:numPr>
          <w:ilvl w:val="0"/>
          <w:numId w:val="14"/>
        </w:numPr>
        <w:spacing w:after="0"/>
        <w:rPr>
          <w:rFonts w:ascii="Garamond" w:eastAsia="Garamond" w:hAnsi="Garamond" w:cs="Garamond"/>
        </w:rPr>
      </w:pPr>
      <w:r w:rsidRPr="007D2513">
        <w:rPr>
          <w:rFonts w:ascii="Garamond" w:eastAsia="Garamond" w:hAnsi="Garamond" w:cs="Garamond"/>
        </w:rPr>
        <w:t>Store oxidizers, reducing agents, and fuels separately to prevent contact in the event of an accident.</w:t>
      </w:r>
    </w:p>
    <w:p w14:paraId="6C14816F" w14:textId="310602A9" w:rsidR="005A6158" w:rsidRPr="007D2513" w:rsidRDefault="00000000">
      <w:pPr>
        <w:numPr>
          <w:ilvl w:val="0"/>
          <w:numId w:val="14"/>
        </w:numPr>
        <w:spacing w:after="0"/>
        <w:rPr>
          <w:rFonts w:ascii="Garamond" w:eastAsia="Garamond" w:hAnsi="Garamond" w:cs="Garamond"/>
        </w:rPr>
      </w:pPr>
      <w:r w:rsidRPr="007D2513">
        <w:rPr>
          <w:rFonts w:ascii="Garamond" w:eastAsia="Garamond" w:hAnsi="Garamond" w:cs="Garamond"/>
        </w:rPr>
        <w:t xml:space="preserve">Do not store </w:t>
      </w:r>
      <w:r w:rsidR="00412F01" w:rsidRPr="007D2513">
        <w:rPr>
          <w:rFonts w:ascii="Garamond" w:eastAsia="Garamond" w:hAnsi="Garamond" w:cs="Garamond"/>
        </w:rPr>
        <w:t>chemicals in</w:t>
      </w:r>
      <w:r w:rsidRPr="007D2513">
        <w:rPr>
          <w:rFonts w:ascii="Garamond" w:eastAsia="Garamond" w:hAnsi="Garamond" w:cs="Garamond"/>
        </w:rPr>
        <w:t xml:space="preserve"> the chemical hood, on the floor, in areas of egress, on the benchtop, or in areas near heat or in direct sunlight.</w:t>
      </w:r>
    </w:p>
    <w:p w14:paraId="69B65EC8" w14:textId="77777777" w:rsidR="005A6158" w:rsidRPr="007D2513" w:rsidRDefault="00000000">
      <w:pPr>
        <w:numPr>
          <w:ilvl w:val="0"/>
          <w:numId w:val="14"/>
        </w:numPr>
        <w:spacing w:after="0"/>
        <w:rPr>
          <w:rFonts w:ascii="Garamond" w:eastAsia="Garamond" w:hAnsi="Garamond" w:cs="Garamond"/>
        </w:rPr>
      </w:pPr>
      <w:r w:rsidRPr="007D2513">
        <w:rPr>
          <w:rFonts w:ascii="Garamond" w:eastAsia="Garamond" w:hAnsi="Garamond" w:cs="Garamond"/>
        </w:rPr>
        <w:t xml:space="preserve">Store sealed chemical containers of flammable liquids that require cool storage within laboratory-grade, flammable-rated refrigerators, and freezers. </w:t>
      </w:r>
    </w:p>
    <w:p w14:paraId="145F1F50" w14:textId="77777777" w:rsidR="005A6158" w:rsidRPr="007D2513" w:rsidRDefault="00000000">
      <w:pPr>
        <w:numPr>
          <w:ilvl w:val="0"/>
          <w:numId w:val="14"/>
        </w:numPr>
        <w:spacing w:after="0"/>
        <w:rPr>
          <w:rFonts w:ascii="Garamond" w:eastAsia="Garamond" w:hAnsi="Garamond" w:cs="Garamond"/>
        </w:rPr>
      </w:pPr>
      <w:r w:rsidRPr="007D2513">
        <w:rPr>
          <w:rFonts w:ascii="Garamond" w:eastAsia="Garamond" w:hAnsi="Garamond" w:cs="Garamond"/>
        </w:rPr>
        <w:t>Do not store food or beverages in the laboratory refrigerator.</w:t>
      </w:r>
    </w:p>
    <w:p w14:paraId="2040EED2" w14:textId="70B26B0D" w:rsidR="005A6158" w:rsidRPr="007D2513" w:rsidRDefault="00000000">
      <w:pPr>
        <w:numPr>
          <w:ilvl w:val="0"/>
          <w:numId w:val="14"/>
        </w:numPr>
        <w:spacing w:after="0"/>
        <w:rPr>
          <w:rFonts w:ascii="Garamond" w:eastAsia="Garamond" w:hAnsi="Garamond" w:cs="Garamond"/>
        </w:rPr>
      </w:pPr>
      <w:r w:rsidRPr="007D2513">
        <w:rPr>
          <w:rFonts w:ascii="Garamond" w:eastAsia="Garamond" w:hAnsi="Garamond" w:cs="Garamond"/>
        </w:rPr>
        <w:t xml:space="preserve">Store highly hazardous </w:t>
      </w:r>
      <w:r w:rsidR="00412F01" w:rsidRPr="007D2513">
        <w:rPr>
          <w:rFonts w:ascii="Garamond" w:eastAsia="Garamond" w:hAnsi="Garamond" w:cs="Garamond"/>
        </w:rPr>
        <w:t>chemicals in</w:t>
      </w:r>
      <w:r w:rsidRPr="007D2513">
        <w:rPr>
          <w:rFonts w:ascii="Garamond" w:eastAsia="Garamond" w:hAnsi="Garamond" w:cs="Garamond"/>
        </w:rPr>
        <w:t xml:space="preserve"> a well-ventilated and secure area designated for that purpose.</w:t>
      </w:r>
    </w:p>
    <w:p w14:paraId="7616AEF3" w14:textId="316005B1" w:rsidR="005A6158" w:rsidRPr="007D2513" w:rsidRDefault="00000000">
      <w:pPr>
        <w:numPr>
          <w:ilvl w:val="0"/>
          <w:numId w:val="14"/>
        </w:numPr>
        <w:spacing w:after="0"/>
        <w:rPr>
          <w:rFonts w:ascii="Garamond" w:eastAsia="Garamond" w:hAnsi="Garamond" w:cs="Garamond"/>
        </w:rPr>
      </w:pPr>
      <w:r w:rsidRPr="007D2513">
        <w:rPr>
          <w:rFonts w:ascii="Garamond" w:eastAsia="Garamond" w:hAnsi="Garamond" w:cs="Garamond"/>
        </w:rPr>
        <w:t xml:space="preserve">Store flammable </w:t>
      </w:r>
      <w:r w:rsidR="00412F01" w:rsidRPr="007D2513">
        <w:rPr>
          <w:rFonts w:ascii="Garamond" w:eastAsia="Garamond" w:hAnsi="Garamond" w:cs="Garamond"/>
        </w:rPr>
        <w:t>chemicals in</w:t>
      </w:r>
      <w:r w:rsidRPr="007D2513">
        <w:rPr>
          <w:rFonts w:ascii="Garamond" w:eastAsia="Garamond" w:hAnsi="Garamond" w:cs="Garamond"/>
        </w:rPr>
        <w:t xml:space="preserve"> a spark-free environment and in approved flammable-liquid containers and storage cabinets. Ensure grounding and bonding are used to prevent static charge buildups when dispensing solvents.</w:t>
      </w:r>
    </w:p>
    <w:p w14:paraId="5F42971D" w14:textId="77777777" w:rsidR="005A6158" w:rsidRPr="007D2513" w:rsidRDefault="00000000">
      <w:pPr>
        <w:numPr>
          <w:ilvl w:val="0"/>
          <w:numId w:val="14"/>
        </w:numPr>
        <w:rPr>
          <w:rFonts w:ascii="Garamond" w:eastAsia="Garamond" w:hAnsi="Garamond" w:cs="Garamond"/>
        </w:rPr>
      </w:pPr>
      <w:r w:rsidRPr="007D2513">
        <w:rPr>
          <w:rFonts w:ascii="Garamond" w:eastAsia="Garamond" w:hAnsi="Garamond" w:cs="Garamond"/>
        </w:rPr>
        <w:t xml:space="preserve">Control access to areas where chemical storage and handling occurs. Ensure proper ventilation, appropriate signage and all necessary safety controls and response equipment are present and functional. </w:t>
      </w:r>
    </w:p>
    <w:p w14:paraId="18AC10AC" w14:textId="77777777" w:rsidR="005A6158" w:rsidRPr="007D2513" w:rsidRDefault="00000000">
      <w:pPr>
        <w:pStyle w:val="Heading1"/>
        <w:rPr>
          <w:rFonts w:ascii="Garamond" w:hAnsi="Garamond"/>
        </w:rPr>
      </w:pPr>
      <w:bookmarkStart w:id="17" w:name="_Toc159854995"/>
      <w:r w:rsidRPr="007D2513">
        <w:rPr>
          <w:rFonts w:ascii="Garamond" w:hAnsi="Garamond"/>
        </w:rPr>
        <w:t>Compressed Gas Safety</w:t>
      </w:r>
      <w:bookmarkEnd w:id="17"/>
    </w:p>
    <w:p w14:paraId="1C0867DC"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All personnel must adhere to OSHA's guidelines (29 CFR 1910.101) encompassing comprehensive training on handling procedures, ensuring proper ventilation, employing suitable storage solutions, and promptly addressing any gas leaks or anomalies.</w:t>
      </w:r>
      <w:r w:rsidRPr="007D2513">
        <w:rPr>
          <w:rFonts w:ascii="Garamond" w:eastAsia="Garamond" w:hAnsi="Garamond" w:cs="Garamond"/>
          <w:b/>
          <w:highlight w:val="black"/>
        </w:rPr>
        <w:t xml:space="preserve"> </w:t>
      </w:r>
    </w:p>
    <w:p w14:paraId="09852071"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b/>
          <w:highlight w:val="yellow"/>
          <w:u w:val="single"/>
        </w:rPr>
        <w:t>{Company Name}</w:t>
      </w:r>
      <w:r w:rsidRPr="007D2513">
        <w:rPr>
          <w:rFonts w:ascii="Garamond" w:eastAsia="Garamond" w:hAnsi="Garamond" w:cs="Garamond"/>
          <w:b/>
        </w:rPr>
        <w:t xml:space="preserve"> </w:t>
      </w:r>
      <w:r w:rsidRPr="007D2513">
        <w:rPr>
          <w:rFonts w:ascii="Garamond" w:eastAsia="Garamond" w:hAnsi="Garamond" w:cs="Garamond"/>
        </w:rPr>
        <w:t xml:space="preserve">shall determine that compressed gas cylinders are in a safe condition to the extent that this can be determined by visual inspection. Compressed gas cylinders shall have pressure relief devices installed and maintained in accordance with Compressed Gas Association Pamphlets </w:t>
      </w:r>
      <w:r w:rsidRPr="007D2513">
        <w:rPr>
          <w:rFonts w:ascii="Garamond" w:eastAsia="Garamond" w:hAnsi="Garamond" w:cs="Garamond"/>
          <w:color w:val="212121"/>
          <w:highlight w:val="white"/>
        </w:rPr>
        <w:t>S-1.1-1963 and 1965 addenda and S-1.2-1963</w:t>
      </w:r>
      <w:r w:rsidRPr="007D2513">
        <w:rPr>
          <w:rFonts w:ascii="Garamond" w:eastAsia="Arial" w:hAnsi="Garamond" w:cs="Arial"/>
          <w:color w:val="212121"/>
          <w:sz w:val="26"/>
          <w:szCs w:val="26"/>
          <w:highlight w:val="white"/>
        </w:rPr>
        <w:t>.</w:t>
      </w:r>
    </w:p>
    <w:p w14:paraId="533A4765" w14:textId="77777777" w:rsidR="005A6158" w:rsidRPr="007D2513" w:rsidRDefault="005A6158">
      <w:pPr>
        <w:spacing w:after="0" w:line="240" w:lineRule="auto"/>
        <w:rPr>
          <w:rFonts w:ascii="Garamond" w:eastAsia="Garamond" w:hAnsi="Garamond" w:cs="Garamond"/>
          <w:b/>
          <w:highlight w:val="black"/>
        </w:rPr>
      </w:pPr>
    </w:p>
    <w:p w14:paraId="7DD1DE4E" w14:textId="77777777" w:rsidR="005A6158" w:rsidRPr="007D2513" w:rsidRDefault="005A6158">
      <w:pPr>
        <w:spacing w:after="0" w:line="240" w:lineRule="auto"/>
        <w:rPr>
          <w:rFonts w:ascii="Garamond" w:eastAsia="Garamond" w:hAnsi="Garamond" w:cs="Garamond"/>
          <w:b/>
          <w:highlight w:val="yellow"/>
        </w:rPr>
      </w:pPr>
    </w:p>
    <w:p w14:paraId="774A56C3" w14:textId="77777777" w:rsidR="005A6158" w:rsidRPr="007D2513" w:rsidRDefault="00000000">
      <w:pPr>
        <w:pStyle w:val="Heading1"/>
        <w:rPr>
          <w:rFonts w:ascii="Garamond" w:hAnsi="Garamond"/>
        </w:rPr>
      </w:pPr>
      <w:bookmarkStart w:id="18" w:name="_Toc159854996"/>
      <w:r w:rsidRPr="007D2513">
        <w:rPr>
          <w:rFonts w:ascii="Garamond" w:hAnsi="Garamond"/>
        </w:rPr>
        <w:lastRenderedPageBreak/>
        <w:t>Safety Data Sheets</w:t>
      </w:r>
      <w:bookmarkEnd w:id="18"/>
    </w:p>
    <w:p w14:paraId="79EF5D90" w14:textId="77777777" w:rsidR="005A6158" w:rsidRPr="007D2513" w:rsidRDefault="00000000">
      <w:pPr>
        <w:spacing w:after="0" w:line="240" w:lineRule="auto"/>
        <w:rPr>
          <w:rFonts w:ascii="Garamond" w:eastAsia="Garamond" w:hAnsi="Garamond" w:cs="Garamond"/>
          <w:color w:val="000000"/>
        </w:rPr>
      </w:pPr>
      <w:r w:rsidRPr="007D2513">
        <w:rPr>
          <w:rFonts w:ascii="Garamond" w:eastAsia="Garamond" w:hAnsi="Garamond" w:cs="Garamond"/>
          <w:color w:val="000000"/>
        </w:rPr>
        <w:t>Manufacturers, distributors, or importers of chemicals are required to provide a Safety Data Sheet to communicate the hazards of a chemical. An SDS provides detailed information about the chemical, the chemical hazards, chemical properties, reactivity, safe handling and storage, health effects and first aid measures, and toxicological information.</w:t>
      </w:r>
    </w:p>
    <w:p w14:paraId="6EE55EB6" w14:textId="77777777" w:rsidR="005A6158" w:rsidRPr="007D2513" w:rsidRDefault="005A6158">
      <w:pPr>
        <w:spacing w:after="0" w:line="240" w:lineRule="auto"/>
        <w:rPr>
          <w:rFonts w:ascii="Garamond" w:eastAsia="Garamond" w:hAnsi="Garamond" w:cs="Garamond"/>
          <w:color w:val="000000"/>
        </w:rPr>
      </w:pPr>
    </w:p>
    <w:p w14:paraId="706F60A1" w14:textId="77777777" w:rsidR="005A6158" w:rsidRPr="007D2513" w:rsidRDefault="00000000">
      <w:pPr>
        <w:spacing w:after="0" w:line="240" w:lineRule="auto"/>
        <w:rPr>
          <w:rFonts w:ascii="Garamond" w:eastAsia="Garamond" w:hAnsi="Garamond" w:cs="Garamond"/>
          <w:color w:val="000000"/>
        </w:rPr>
      </w:pPr>
      <w:r w:rsidRPr="007D2513">
        <w:rPr>
          <w:rFonts w:ascii="Garamond" w:eastAsia="Garamond" w:hAnsi="Garamond" w:cs="Garamond"/>
          <w:color w:val="000000"/>
        </w:rPr>
        <w:t xml:space="preserve">Safety Data Sheets for chemicals used and stored in the laboratory must be readily available to personnel in the laboratory. SDS collections, binders of print copies, or digital files stored on a shared computer, may be used. </w:t>
      </w:r>
    </w:p>
    <w:p w14:paraId="7BDAEBB5" w14:textId="77777777" w:rsidR="005A6158" w:rsidRPr="007D2513" w:rsidRDefault="005A6158">
      <w:pPr>
        <w:spacing w:after="0" w:line="240" w:lineRule="auto"/>
        <w:rPr>
          <w:rFonts w:ascii="Garamond" w:eastAsia="Garamond" w:hAnsi="Garamond" w:cs="Garamond"/>
        </w:rPr>
      </w:pPr>
    </w:p>
    <w:p w14:paraId="18917C43"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 xml:space="preserve">A current inventory of all Safety Data Sheets is available </w:t>
      </w:r>
      <w:r w:rsidRPr="007D2513">
        <w:rPr>
          <w:rFonts w:ascii="Garamond" w:eastAsia="Garamond" w:hAnsi="Garamond" w:cs="Garamond"/>
          <w:b/>
          <w:highlight w:val="yellow"/>
          <w:u w:val="single"/>
        </w:rPr>
        <w:t>{List location}</w:t>
      </w:r>
      <w:r w:rsidRPr="007D2513">
        <w:rPr>
          <w:rFonts w:ascii="Garamond" w:eastAsia="Garamond" w:hAnsi="Garamond" w:cs="Garamond"/>
        </w:rPr>
        <w:t xml:space="preserve">. </w:t>
      </w:r>
    </w:p>
    <w:p w14:paraId="2058D369" w14:textId="77777777" w:rsidR="005A6158" w:rsidRPr="007D2513" w:rsidRDefault="005A6158">
      <w:pPr>
        <w:spacing w:after="0" w:line="240" w:lineRule="auto"/>
        <w:rPr>
          <w:rFonts w:ascii="Garamond" w:eastAsia="Garamond" w:hAnsi="Garamond" w:cs="Garamond"/>
        </w:rPr>
      </w:pPr>
    </w:p>
    <w:p w14:paraId="0AB3180C" w14:textId="77777777" w:rsidR="005A6158" w:rsidRPr="007D2513" w:rsidRDefault="00000000">
      <w:pPr>
        <w:pStyle w:val="Heading1"/>
        <w:rPr>
          <w:rFonts w:ascii="Garamond" w:eastAsia="Garamond" w:hAnsi="Garamond" w:cs="Garamond"/>
          <w:sz w:val="32"/>
          <w:szCs w:val="32"/>
        </w:rPr>
      </w:pPr>
      <w:bookmarkStart w:id="19" w:name="_Toc159854997"/>
      <w:r w:rsidRPr="007D2513">
        <w:rPr>
          <w:rFonts w:ascii="Garamond" w:eastAsia="Garamond" w:hAnsi="Garamond" w:cs="Garamond"/>
          <w:sz w:val="32"/>
          <w:szCs w:val="32"/>
        </w:rPr>
        <w:t>Criteria for Choosing Controls</w:t>
      </w:r>
      <w:bookmarkEnd w:id="19"/>
    </w:p>
    <w:p w14:paraId="13AE40FB"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Appropriate methods of controlling risk, or controls, must be available and used to minimize exposure during the handling, use, and storage of hazardous chemicals. Consider chemicals of unknown composition produced as a by-product or product of new reactions to be hazardous.</w:t>
      </w:r>
    </w:p>
    <w:p w14:paraId="1EFF8EA3" w14:textId="77777777" w:rsidR="005A6158" w:rsidRPr="007D2513" w:rsidRDefault="005A6158">
      <w:pPr>
        <w:spacing w:after="0" w:line="240" w:lineRule="auto"/>
        <w:rPr>
          <w:rFonts w:ascii="Garamond" w:eastAsia="Garamond" w:hAnsi="Garamond" w:cs="Garamond"/>
        </w:rPr>
      </w:pPr>
    </w:p>
    <w:p w14:paraId="4D0FD88F" w14:textId="4EA0DA45"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Not all controls are equally effective in minimizing exposures. As feasible, always implement the most effective controls possible. The order of effectiveness is as follows; each category is described in more detail below</w:t>
      </w:r>
      <w:r w:rsidR="00412F01" w:rsidRPr="007D2513">
        <w:rPr>
          <w:rFonts w:ascii="Garamond" w:eastAsia="Garamond" w:hAnsi="Garamond" w:cs="Garamond"/>
        </w:rPr>
        <w:t>:</w:t>
      </w:r>
    </w:p>
    <w:p w14:paraId="73F3BB84" w14:textId="77777777" w:rsidR="005A6158" w:rsidRPr="007D2513" w:rsidRDefault="00000000">
      <w:pPr>
        <w:numPr>
          <w:ilvl w:val="0"/>
          <w:numId w:val="12"/>
        </w:numPr>
        <w:pBdr>
          <w:top w:val="nil"/>
          <w:left w:val="nil"/>
          <w:bottom w:val="nil"/>
          <w:right w:val="nil"/>
          <w:between w:val="nil"/>
        </w:pBdr>
        <w:spacing w:after="0" w:line="240" w:lineRule="auto"/>
        <w:rPr>
          <w:rFonts w:ascii="Garamond" w:eastAsia="Garamond" w:hAnsi="Garamond" w:cs="Garamond"/>
          <w:color w:val="000000"/>
        </w:rPr>
      </w:pPr>
      <w:r w:rsidRPr="007D2513">
        <w:rPr>
          <w:rFonts w:ascii="Garamond" w:eastAsia="Garamond" w:hAnsi="Garamond" w:cs="Garamond"/>
          <w:color w:val="000000"/>
        </w:rPr>
        <w:t xml:space="preserve">Elimination of hazard </w:t>
      </w:r>
    </w:p>
    <w:p w14:paraId="686DA16D" w14:textId="77777777" w:rsidR="005A6158" w:rsidRPr="007D2513" w:rsidRDefault="00000000">
      <w:pPr>
        <w:numPr>
          <w:ilvl w:val="0"/>
          <w:numId w:val="12"/>
        </w:numPr>
        <w:pBdr>
          <w:top w:val="nil"/>
          <w:left w:val="nil"/>
          <w:bottom w:val="nil"/>
          <w:right w:val="nil"/>
          <w:between w:val="nil"/>
        </w:pBdr>
        <w:spacing w:after="0" w:line="240" w:lineRule="auto"/>
        <w:rPr>
          <w:rFonts w:ascii="Garamond" w:eastAsia="Garamond" w:hAnsi="Garamond" w:cs="Garamond"/>
          <w:color w:val="000000"/>
        </w:rPr>
      </w:pPr>
      <w:r w:rsidRPr="007D2513">
        <w:rPr>
          <w:rFonts w:ascii="Garamond" w:eastAsia="Garamond" w:hAnsi="Garamond" w:cs="Garamond"/>
          <w:color w:val="000000"/>
        </w:rPr>
        <w:t>Substitution with a less hazardous substance or process</w:t>
      </w:r>
    </w:p>
    <w:p w14:paraId="50D6B0C8" w14:textId="77777777" w:rsidR="005A6158" w:rsidRPr="007D2513" w:rsidRDefault="00000000">
      <w:pPr>
        <w:numPr>
          <w:ilvl w:val="0"/>
          <w:numId w:val="12"/>
        </w:numPr>
        <w:pBdr>
          <w:top w:val="nil"/>
          <w:left w:val="nil"/>
          <w:bottom w:val="nil"/>
          <w:right w:val="nil"/>
          <w:between w:val="nil"/>
        </w:pBdr>
        <w:spacing w:after="0" w:line="240" w:lineRule="auto"/>
        <w:rPr>
          <w:rFonts w:ascii="Garamond" w:eastAsia="Garamond" w:hAnsi="Garamond" w:cs="Garamond"/>
          <w:color w:val="000000"/>
        </w:rPr>
      </w:pPr>
      <w:r w:rsidRPr="007D2513">
        <w:rPr>
          <w:rFonts w:ascii="Garamond" w:eastAsia="Garamond" w:hAnsi="Garamond" w:cs="Garamond"/>
          <w:color w:val="000000"/>
        </w:rPr>
        <w:t xml:space="preserve">Engineering controls </w:t>
      </w:r>
    </w:p>
    <w:p w14:paraId="5748CEDB" w14:textId="77777777" w:rsidR="005A6158" w:rsidRPr="007D2513" w:rsidRDefault="00000000">
      <w:pPr>
        <w:numPr>
          <w:ilvl w:val="0"/>
          <w:numId w:val="12"/>
        </w:numPr>
        <w:pBdr>
          <w:top w:val="nil"/>
          <w:left w:val="nil"/>
          <w:bottom w:val="nil"/>
          <w:right w:val="nil"/>
          <w:between w:val="nil"/>
        </w:pBdr>
        <w:spacing w:after="0" w:line="240" w:lineRule="auto"/>
        <w:rPr>
          <w:rFonts w:ascii="Garamond" w:eastAsia="Garamond" w:hAnsi="Garamond" w:cs="Garamond"/>
          <w:color w:val="000000"/>
        </w:rPr>
      </w:pPr>
      <w:r w:rsidRPr="007D2513">
        <w:rPr>
          <w:rFonts w:ascii="Garamond" w:eastAsia="Garamond" w:hAnsi="Garamond" w:cs="Garamond"/>
          <w:color w:val="000000"/>
        </w:rPr>
        <w:t>Administrative controls</w:t>
      </w:r>
    </w:p>
    <w:p w14:paraId="1F349E79" w14:textId="77777777" w:rsidR="005A6158" w:rsidRPr="007D2513" w:rsidRDefault="00000000">
      <w:pPr>
        <w:numPr>
          <w:ilvl w:val="0"/>
          <w:numId w:val="12"/>
        </w:numPr>
        <w:pBdr>
          <w:top w:val="nil"/>
          <w:left w:val="nil"/>
          <w:bottom w:val="nil"/>
          <w:right w:val="nil"/>
          <w:between w:val="nil"/>
        </w:pBdr>
        <w:spacing w:after="0" w:line="240" w:lineRule="auto"/>
        <w:rPr>
          <w:rFonts w:ascii="Garamond" w:eastAsia="Garamond" w:hAnsi="Garamond" w:cs="Garamond"/>
          <w:color w:val="000000"/>
        </w:rPr>
      </w:pPr>
      <w:r w:rsidRPr="007D2513">
        <w:rPr>
          <w:rFonts w:ascii="Garamond" w:eastAsia="Garamond" w:hAnsi="Garamond" w:cs="Garamond"/>
          <w:color w:val="000000"/>
        </w:rPr>
        <w:t xml:space="preserve">Personal protective equipment </w:t>
      </w:r>
    </w:p>
    <w:p w14:paraId="40B0458C" w14:textId="77777777" w:rsidR="005A6158" w:rsidRPr="007D2513" w:rsidRDefault="005A6158">
      <w:pPr>
        <w:pBdr>
          <w:top w:val="nil"/>
          <w:left w:val="nil"/>
          <w:bottom w:val="nil"/>
          <w:right w:val="nil"/>
          <w:between w:val="nil"/>
        </w:pBdr>
        <w:spacing w:after="0" w:line="240" w:lineRule="auto"/>
        <w:ind w:left="720"/>
        <w:rPr>
          <w:rFonts w:ascii="Garamond" w:eastAsia="Garamond" w:hAnsi="Garamond" w:cs="Garamond"/>
          <w:color w:val="000000"/>
        </w:rPr>
      </w:pPr>
    </w:p>
    <w:p w14:paraId="4568F189" w14:textId="77777777" w:rsidR="005A6158" w:rsidRPr="007D2513" w:rsidRDefault="00000000">
      <w:pPr>
        <w:pStyle w:val="Heading1"/>
        <w:rPr>
          <w:rFonts w:ascii="Garamond" w:hAnsi="Garamond"/>
        </w:rPr>
      </w:pPr>
      <w:bookmarkStart w:id="20" w:name="_Toc159854998"/>
      <w:r w:rsidRPr="007D2513">
        <w:rPr>
          <w:rFonts w:ascii="Garamond" w:hAnsi="Garamond"/>
        </w:rPr>
        <w:t>Elimination or Substitution</w:t>
      </w:r>
      <w:bookmarkEnd w:id="20"/>
    </w:p>
    <w:p w14:paraId="66070144"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 xml:space="preserve">Elimination controls physically remove hazardous materials or equipment from the workspace. Substitution controls find alternative, less hazardous methods to achieve the same result. These methods are not always feasible based on research needs, but these controls should be considered and implemented whenever possible. For example, it may be possible to find procedures that use solvents with lower toxicity or lower pressure/temperature. In some cases, it may be essential to limit the scale of a reaction with volume restrictions. </w:t>
      </w:r>
      <w:r w:rsidRPr="007D2513">
        <w:rPr>
          <w:rFonts w:ascii="Garamond" w:eastAsia="Garamond" w:hAnsi="Garamond" w:cs="Garamond"/>
          <w:b/>
          <w:highlight w:val="yellow"/>
          <w:u w:val="single"/>
        </w:rPr>
        <w:t>{Company Name}</w:t>
      </w:r>
      <w:r w:rsidRPr="007D2513">
        <w:rPr>
          <w:rFonts w:ascii="Garamond" w:eastAsia="Garamond" w:hAnsi="Garamond" w:cs="Garamond"/>
          <w:b/>
        </w:rPr>
        <w:t xml:space="preserve"> </w:t>
      </w:r>
      <w:r w:rsidRPr="007D2513">
        <w:rPr>
          <w:rFonts w:ascii="Garamond" w:eastAsia="Garamond" w:hAnsi="Garamond" w:cs="Garamond"/>
        </w:rPr>
        <w:t>will document any required restrictions, prohibitions, or required substitutions.</w:t>
      </w:r>
    </w:p>
    <w:p w14:paraId="35C86824" w14:textId="77777777" w:rsidR="005A6158" w:rsidRPr="007D2513" w:rsidRDefault="005A6158">
      <w:pPr>
        <w:spacing w:after="0" w:line="240" w:lineRule="auto"/>
        <w:rPr>
          <w:rFonts w:ascii="Garamond" w:eastAsia="Garamond" w:hAnsi="Garamond" w:cs="Garamond"/>
        </w:rPr>
      </w:pPr>
    </w:p>
    <w:p w14:paraId="64501022" w14:textId="77777777" w:rsidR="005A6158" w:rsidRPr="007D2513" w:rsidRDefault="00000000">
      <w:pPr>
        <w:pStyle w:val="Heading1"/>
        <w:rPr>
          <w:rFonts w:ascii="Garamond" w:hAnsi="Garamond"/>
        </w:rPr>
      </w:pPr>
      <w:bookmarkStart w:id="21" w:name="_Toc159854999"/>
      <w:r w:rsidRPr="007D2513">
        <w:rPr>
          <w:rFonts w:ascii="Garamond" w:hAnsi="Garamond"/>
        </w:rPr>
        <w:lastRenderedPageBreak/>
        <w:t>Engineering Controls</w:t>
      </w:r>
      <w:bookmarkEnd w:id="21"/>
    </w:p>
    <w:p w14:paraId="6E87C722"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Engineering controls isolate the worker from the hazard. Engineering controls are built into the laboratory, equipment, or process, and include fume hoods and other local exhaust ventilation, equipment interlocks, and enclosures or shields.</w:t>
      </w:r>
    </w:p>
    <w:p w14:paraId="69EF5AEF" w14:textId="77777777" w:rsidR="005A6158" w:rsidRPr="007D2513" w:rsidRDefault="005A6158">
      <w:pPr>
        <w:spacing w:after="0" w:line="240" w:lineRule="auto"/>
        <w:rPr>
          <w:rFonts w:ascii="Garamond" w:eastAsia="Garamond" w:hAnsi="Garamond" w:cs="Garamond"/>
        </w:rPr>
      </w:pPr>
    </w:p>
    <w:p w14:paraId="1E807F22"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 xml:space="preserve">All laboratory personnel must be trained on the proper use of the engineering controls present in the laboratory. </w:t>
      </w:r>
    </w:p>
    <w:p w14:paraId="4299FBF1" w14:textId="77777777" w:rsidR="005A6158" w:rsidRPr="007D2513" w:rsidRDefault="005A6158">
      <w:pPr>
        <w:spacing w:after="0" w:line="240" w:lineRule="auto"/>
        <w:rPr>
          <w:rFonts w:ascii="Garamond" w:eastAsia="Garamond" w:hAnsi="Garamond" w:cs="Garamond"/>
        </w:rPr>
      </w:pPr>
    </w:p>
    <w:p w14:paraId="2863160F" w14:textId="77777777" w:rsidR="005A6158" w:rsidRPr="007D2513" w:rsidRDefault="00000000">
      <w:pPr>
        <w:tabs>
          <w:tab w:val="left" w:pos="-1440"/>
        </w:tabs>
        <w:spacing w:after="0" w:line="240" w:lineRule="auto"/>
        <w:rPr>
          <w:rFonts w:ascii="Garamond" w:eastAsia="Garamond" w:hAnsi="Garamond" w:cs="Garamond"/>
          <w:color w:val="000000"/>
        </w:rPr>
      </w:pPr>
      <w:r w:rsidRPr="007D2513">
        <w:rPr>
          <w:rFonts w:ascii="Garamond" w:eastAsia="Garamond" w:hAnsi="Garamond" w:cs="Garamond"/>
          <w:color w:val="000000"/>
        </w:rPr>
        <w:t xml:space="preserve">Laboratory personnel are not permitted to make any modification to a chemical fume hood, laboratory local exhaust ventilation system, plumbing, or building structure without </w:t>
      </w:r>
      <w:r w:rsidRPr="007D2513">
        <w:rPr>
          <w:rFonts w:ascii="Garamond" w:eastAsia="Garamond" w:hAnsi="Garamond" w:cs="Garamond"/>
        </w:rPr>
        <w:t>appropriate facility approval.</w:t>
      </w:r>
      <w:r w:rsidRPr="007D2513">
        <w:rPr>
          <w:rFonts w:ascii="Garamond" w:eastAsia="Garamond" w:hAnsi="Garamond" w:cs="Garamond"/>
          <w:color w:val="000000"/>
        </w:rPr>
        <w:t xml:space="preserve"> </w:t>
      </w:r>
    </w:p>
    <w:p w14:paraId="7C51F831" w14:textId="77777777" w:rsidR="005A6158" w:rsidRPr="007D2513" w:rsidRDefault="005A6158">
      <w:pPr>
        <w:tabs>
          <w:tab w:val="left" w:pos="-1440"/>
        </w:tabs>
        <w:spacing w:after="0" w:line="240" w:lineRule="auto"/>
        <w:rPr>
          <w:rFonts w:ascii="Garamond" w:eastAsia="Garamond" w:hAnsi="Garamond" w:cs="Garamond"/>
        </w:rPr>
      </w:pPr>
    </w:p>
    <w:p w14:paraId="6FAB5939" w14:textId="77777777" w:rsidR="005A6158" w:rsidRPr="007D2513" w:rsidRDefault="00000000">
      <w:pPr>
        <w:pStyle w:val="Heading1"/>
        <w:rPr>
          <w:rFonts w:ascii="Garamond" w:hAnsi="Garamond"/>
        </w:rPr>
      </w:pPr>
      <w:bookmarkStart w:id="22" w:name="_Toc159855000"/>
      <w:r w:rsidRPr="007D2513">
        <w:rPr>
          <w:rFonts w:ascii="Garamond" w:hAnsi="Garamond"/>
        </w:rPr>
        <w:t>Administrative Controls</w:t>
      </w:r>
      <w:bookmarkEnd w:id="22"/>
    </w:p>
    <w:p w14:paraId="1B8ACF6D"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Administrative controls minimize exposure through altering worker behavior and establishing work practices. Administrative controls include general and specific laboratory safety training, standard operating procedures, laboratory safety rules, chemical storage plans, scheduling of work, and good laboratory housekeeping.</w:t>
      </w:r>
    </w:p>
    <w:p w14:paraId="37445BD8" w14:textId="77777777" w:rsidR="005A6158" w:rsidRPr="007D2513" w:rsidRDefault="005A6158">
      <w:pPr>
        <w:spacing w:after="0" w:line="240" w:lineRule="auto"/>
        <w:rPr>
          <w:rFonts w:ascii="Garamond" w:eastAsia="Garamond" w:hAnsi="Garamond" w:cs="Garamond"/>
        </w:rPr>
      </w:pPr>
    </w:p>
    <w:p w14:paraId="54843FBD"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 xml:space="preserve">Laboratory personnel should have appropriate training and access to SOPs applicable to their work, as described in previous sections. </w:t>
      </w:r>
    </w:p>
    <w:p w14:paraId="708E206E" w14:textId="77777777" w:rsidR="005A6158" w:rsidRPr="007D2513" w:rsidRDefault="005A6158">
      <w:pPr>
        <w:spacing w:after="0" w:line="240" w:lineRule="auto"/>
        <w:rPr>
          <w:rFonts w:ascii="Garamond" w:eastAsia="Garamond" w:hAnsi="Garamond" w:cs="Garamond"/>
          <w:color w:val="000000"/>
        </w:rPr>
      </w:pPr>
    </w:p>
    <w:p w14:paraId="177F15F2" w14:textId="77777777" w:rsidR="005A6158" w:rsidRPr="007D2513" w:rsidRDefault="00000000">
      <w:pPr>
        <w:pStyle w:val="Heading1"/>
        <w:rPr>
          <w:rFonts w:ascii="Garamond" w:hAnsi="Garamond"/>
        </w:rPr>
      </w:pPr>
      <w:bookmarkStart w:id="23" w:name="_Toc159855001"/>
      <w:r w:rsidRPr="007D2513">
        <w:rPr>
          <w:rFonts w:ascii="Garamond" w:hAnsi="Garamond"/>
        </w:rPr>
        <w:t>Personal Protective Equipment (PPE)</w:t>
      </w:r>
      <w:bookmarkEnd w:id="23"/>
    </w:p>
    <w:p w14:paraId="0179B3AB" w14:textId="77777777" w:rsidR="005A6158" w:rsidRPr="007D2513" w:rsidRDefault="00000000">
      <w:pPr>
        <w:spacing w:after="0" w:line="240" w:lineRule="auto"/>
        <w:rPr>
          <w:rFonts w:ascii="Garamond" w:eastAsia="Garamond" w:hAnsi="Garamond" w:cs="Garamond"/>
          <w:color w:val="000000"/>
        </w:rPr>
      </w:pPr>
      <w:r w:rsidRPr="007D2513">
        <w:rPr>
          <w:rFonts w:ascii="Garamond" w:eastAsia="Garamond" w:hAnsi="Garamond" w:cs="Garamond"/>
          <w:color w:val="000000"/>
        </w:rPr>
        <w:t>PPE and laboratory attire are selected based on the specific hazards present in the laboratory.</w:t>
      </w:r>
      <w:r w:rsidRPr="007D2513">
        <w:rPr>
          <w:rFonts w:ascii="Garamond" w:eastAsia="Garamond" w:hAnsi="Garamond" w:cs="Garamond"/>
        </w:rPr>
        <w:t xml:space="preserve"> </w:t>
      </w:r>
      <w:r w:rsidRPr="007D2513">
        <w:rPr>
          <w:rFonts w:ascii="Garamond" w:eastAsia="Garamond" w:hAnsi="Garamond" w:cs="Garamond"/>
          <w:b/>
          <w:highlight w:val="yellow"/>
          <w:u w:val="single"/>
        </w:rPr>
        <w:t>{Company name}</w:t>
      </w:r>
      <w:r w:rsidRPr="007D2513">
        <w:rPr>
          <w:rFonts w:ascii="Garamond" w:eastAsia="Garamond" w:hAnsi="Garamond" w:cs="Garamond"/>
          <w:color w:val="000000"/>
        </w:rPr>
        <w:t xml:space="preserve"> must provide laboratory personnel with all required PPE and ensure that it is worn. PPE must be maintained in good working condition, sanitary condition, and must be replaced as needed.</w:t>
      </w:r>
    </w:p>
    <w:p w14:paraId="34EE56ED" w14:textId="77777777" w:rsidR="005A6158" w:rsidRPr="007D2513" w:rsidRDefault="005A6158">
      <w:pPr>
        <w:spacing w:after="0" w:line="240" w:lineRule="auto"/>
        <w:rPr>
          <w:rFonts w:ascii="Garamond" w:eastAsia="Garamond" w:hAnsi="Garamond" w:cs="Garamond"/>
          <w:color w:val="000000"/>
        </w:rPr>
      </w:pPr>
    </w:p>
    <w:p w14:paraId="36899798" w14:textId="77777777" w:rsidR="005A6158" w:rsidRPr="007D2513" w:rsidRDefault="00000000">
      <w:pPr>
        <w:spacing w:after="0" w:line="240" w:lineRule="auto"/>
        <w:rPr>
          <w:rFonts w:ascii="Garamond" w:eastAsia="Garamond" w:hAnsi="Garamond" w:cs="Garamond"/>
          <w:color w:val="000000"/>
        </w:rPr>
      </w:pPr>
      <w:r w:rsidRPr="007D2513">
        <w:rPr>
          <w:rFonts w:ascii="Garamond" w:eastAsia="Garamond" w:hAnsi="Garamond" w:cs="Garamond"/>
          <w:color w:val="000000"/>
        </w:rPr>
        <w:t>At a minimum, PPE, and laboratory attire for working with or around hazardous chemicals must include long pants, closed-toe shoes, a lab coat, eye protection, and compatible gloves. Additional requirements may be necessary due to specific conditions present in the lab. For example, loose fitting clothing or jewelry may be restricted in laboratories where machinery is used. Lab attire or with specific fire or chemical resistance properties may be required. PPE requirements shall be designat</w:t>
      </w:r>
      <w:r w:rsidRPr="007D2513">
        <w:rPr>
          <w:rFonts w:ascii="Garamond" w:eastAsia="Garamond" w:hAnsi="Garamond" w:cs="Garamond"/>
        </w:rPr>
        <w:t>ed in the applicable SOP.</w:t>
      </w:r>
    </w:p>
    <w:p w14:paraId="57896ADC" w14:textId="77777777" w:rsidR="005A6158" w:rsidRPr="007D2513" w:rsidRDefault="005A6158">
      <w:pPr>
        <w:spacing w:after="0" w:line="240" w:lineRule="auto"/>
        <w:rPr>
          <w:rFonts w:ascii="Garamond" w:eastAsia="Garamond" w:hAnsi="Garamond" w:cs="Garamond"/>
        </w:rPr>
      </w:pPr>
    </w:p>
    <w:p w14:paraId="4DD56AC3"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Use of respirators. Where the use of respirators is necessary to maintain exposure below permissible exposure limits, the employer shall provide, at no cost to the employee, the proper respiratory equipment. Respirators shall be selected and used in accordance with the requirements of 29 CFR 1910.134.</w:t>
      </w:r>
    </w:p>
    <w:p w14:paraId="0F6DA9D0" w14:textId="77777777" w:rsidR="005A6158" w:rsidRPr="007D2513" w:rsidRDefault="005A6158">
      <w:pPr>
        <w:pStyle w:val="Heading2"/>
        <w:rPr>
          <w:rFonts w:ascii="Garamond" w:hAnsi="Garamond"/>
        </w:rPr>
      </w:pPr>
      <w:bookmarkStart w:id="24" w:name="_heading=h.eu794k4fk46w" w:colFirst="0" w:colLast="0"/>
      <w:bookmarkEnd w:id="24"/>
    </w:p>
    <w:p w14:paraId="7D184469" w14:textId="77777777" w:rsidR="005A6158" w:rsidRPr="007D2513" w:rsidRDefault="00000000">
      <w:pPr>
        <w:pStyle w:val="Heading1"/>
        <w:rPr>
          <w:rFonts w:ascii="Garamond" w:hAnsi="Garamond"/>
        </w:rPr>
      </w:pPr>
      <w:bookmarkStart w:id="25" w:name="_Toc159855002"/>
      <w:r w:rsidRPr="007D2513">
        <w:rPr>
          <w:rFonts w:ascii="Garamond" w:hAnsi="Garamond"/>
        </w:rPr>
        <w:t>Exposure Monitoring</w:t>
      </w:r>
      <w:bookmarkEnd w:id="25"/>
    </w:p>
    <w:p w14:paraId="270564A9" w14:textId="77777777" w:rsidR="005A6158" w:rsidRPr="007D2513" w:rsidRDefault="005A6158">
      <w:pPr>
        <w:tabs>
          <w:tab w:val="left" w:pos="-1440"/>
        </w:tabs>
        <w:spacing w:after="0" w:line="240" w:lineRule="auto"/>
        <w:ind w:left="720" w:hanging="720"/>
        <w:rPr>
          <w:rFonts w:ascii="Garamond" w:eastAsia="Garamond" w:hAnsi="Garamond" w:cs="Garamond"/>
          <w:color w:val="CC0000"/>
        </w:rPr>
      </w:pPr>
    </w:p>
    <w:p w14:paraId="14F36C42" w14:textId="77777777" w:rsidR="005A6158" w:rsidRPr="007D2513" w:rsidRDefault="00000000">
      <w:pPr>
        <w:tabs>
          <w:tab w:val="left" w:pos="-1440"/>
        </w:tabs>
        <w:spacing w:after="0" w:line="240" w:lineRule="auto"/>
        <w:rPr>
          <w:rFonts w:ascii="Garamond" w:eastAsia="Garamond" w:hAnsi="Garamond" w:cs="Garamond"/>
        </w:rPr>
      </w:pPr>
      <w:r w:rsidRPr="007D2513">
        <w:rPr>
          <w:rFonts w:ascii="Garamond" w:eastAsia="Garamond" w:hAnsi="Garamond" w:cs="Garamond"/>
          <w:b/>
          <w:highlight w:val="yellow"/>
          <w:u w:val="single"/>
        </w:rPr>
        <w:t>{Company Name}</w:t>
      </w:r>
      <w:r w:rsidRPr="007D2513">
        <w:rPr>
          <w:rFonts w:ascii="Garamond" w:eastAsia="Garamond" w:hAnsi="Garamond" w:cs="Garamond"/>
          <w:color w:val="CC0000"/>
        </w:rPr>
        <w:t xml:space="preserve"> </w:t>
      </w:r>
      <w:r w:rsidRPr="007D2513">
        <w:rPr>
          <w:rFonts w:ascii="Garamond" w:eastAsia="Garamond" w:hAnsi="Garamond" w:cs="Garamond"/>
        </w:rPr>
        <w:t>will make arrangements for exposure monitoring for laboratory personnel in the following circumstances:</w:t>
      </w:r>
    </w:p>
    <w:p w14:paraId="598CD0AE" w14:textId="77777777" w:rsidR="005A6158" w:rsidRPr="007D2513" w:rsidRDefault="00000000">
      <w:pPr>
        <w:numPr>
          <w:ilvl w:val="0"/>
          <w:numId w:val="9"/>
        </w:numPr>
        <w:pBdr>
          <w:top w:val="nil"/>
          <w:left w:val="nil"/>
          <w:bottom w:val="nil"/>
          <w:right w:val="nil"/>
          <w:between w:val="nil"/>
        </w:pBdr>
        <w:tabs>
          <w:tab w:val="left" w:pos="-1440"/>
        </w:tabs>
        <w:spacing w:after="0" w:line="240" w:lineRule="auto"/>
        <w:rPr>
          <w:rFonts w:ascii="Garamond" w:eastAsia="Garamond" w:hAnsi="Garamond" w:cs="Garamond"/>
        </w:rPr>
      </w:pPr>
      <w:r w:rsidRPr="007D2513">
        <w:rPr>
          <w:rFonts w:ascii="Garamond" w:eastAsia="Garamond" w:hAnsi="Garamond" w:cs="Garamond"/>
        </w:rPr>
        <w:t xml:space="preserve">Initially, where there is reason to believe that exposure levels routinely exceed the action level, permissible exposure limit (PEL) for an OSHA-regulated substance, or other recognized occupational exposure limits </w:t>
      </w:r>
    </w:p>
    <w:p w14:paraId="0A2E7F9A" w14:textId="77777777" w:rsidR="005A6158" w:rsidRPr="007D2513" w:rsidRDefault="00000000">
      <w:pPr>
        <w:numPr>
          <w:ilvl w:val="0"/>
          <w:numId w:val="9"/>
        </w:numPr>
        <w:pBdr>
          <w:top w:val="nil"/>
          <w:left w:val="nil"/>
          <w:bottom w:val="nil"/>
          <w:right w:val="nil"/>
          <w:between w:val="nil"/>
        </w:pBdr>
        <w:tabs>
          <w:tab w:val="left" w:pos="-1440"/>
        </w:tabs>
        <w:spacing w:after="0" w:line="240" w:lineRule="auto"/>
        <w:rPr>
          <w:rFonts w:ascii="Garamond" w:eastAsia="Garamond" w:hAnsi="Garamond" w:cs="Garamond"/>
        </w:rPr>
      </w:pPr>
      <w:r w:rsidRPr="007D2513">
        <w:rPr>
          <w:rFonts w:ascii="Garamond" w:eastAsia="Garamond" w:hAnsi="Garamond" w:cs="Garamond"/>
        </w:rPr>
        <w:t>Periodically, where the initial monitoring identifies employee exposure over the action level, PEL, or other recognized occupational exposure limits</w:t>
      </w:r>
    </w:p>
    <w:p w14:paraId="34E1E900" w14:textId="77777777" w:rsidR="005A6158" w:rsidRPr="007D2513" w:rsidRDefault="005A6158">
      <w:pPr>
        <w:tabs>
          <w:tab w:val="left" w:pos="-1440"/>
        </w:tabs>
        <w:spacing w:after="0" w:line="240" w:lineRule="auto"/>
        <w:rPr>
          <w:rFonts w:ascii="Garamond" w:eastAsia="Garamond" w:hAnsi="Garamond" w:cs="Garamond"/>
          <w:color w:val="CC0000"/>
        </w:rPr>
      </w:pPr>
    </w:p>
    <w:p w14:paraId="59B4655D" w14:textId="1905AEE1" w:rsidR="005A6158" w:rsidRPr="007D2513" w:rsidRDefault="00000000">
      <w:pPr>
        <w:tabs>
          <w:tab w:val="left" w:pos="-1440"/>
        </w:tabs>
        <w:spacing w:after="0" w:line="240" w:lineRule="auto"/>
        <w:rPr>
          <w:rFonts w:ascii="Garamond" w:eastAsia="Garamond" w:hAnsi="Garamond" w:cs="Garamond"/>
        </w:rPr>
      </w:pPr>
      <w:r w:rsidRPr="007D2513">
        <w:rPr>
          <w:rFonts w:ascii="Garamond" w:eastAsia="Garamond" w:hAnsi="Garamond" w:cs="Garamond"/>
          <w:b/>
          <w:highlight w:val="yellow"/>
          <w:u w:val="single"/>
        </w:rPr>
        <w:t>{Company Name}</w:t>
      </w:r>
      <w:r w:rsidRPr="007D2513">
        <w:rPr>
          <w:rFonts w:ascii="Garamond" w:eastAsia="Garamond" w:hAnsi="Garamond" w:cs="Garamond"/>
          <w:color w:val="CC0000"/>
        </w:rPr>
        <w:t xml:space="preserve"> </w:t>
      </w:r>
      <w:r w:rsidRPr="007D2513">
        <w:rPr>
          <w:rFonts w:ascii="Garamond" w:eastAsia="Garamond" w:hAnsi="Garamond" w:cs="Garamond"/>
        </w:rPr>
        <w:t xml:space="preserve">is responsible for making determinations regarding the requirements for area and/or personal exposure monitoring. Written notification of monitoring results within 15 working days after receipt of monitoring results. </w:t>
      </w:r>
    </w:p>
    <w:p w14:paraId="78A17BBF" w14:textId="77777777" w:rsidR="005A6158" w:rsidRPr="007D2513" w:rsidRDefault="005A6158">
      <w:pPr>
        <w:tabs>
          <w:tab w:val="left" w:pos="-1440"/>
        </w:tabs>
        <w:spacing w:after="0" w:line="240" w:lineRule="auto"/>
        <w:rPr>
          <w:rFonts w:ascii="Garamond" w:eastAsia="Garamond" w:hAnsi="Garamond" w:cs="Garamond"/>
          <w:color w:val="CC0000"/>
        </w:rPr>
      </w:pPr>
    </w:p>
    <w:p w14:paraId="66153BDB" w14:textId="77777777" w:rsidR="005A6158" w:rsidRPr="007D2513" w:rsidRDefault="00000000">
      <w:pPr>
        <w:tabs>
          <w:tab w:val="left" w:pos="-1440"/>
        </w:tabs>
        <w:spacing w:after="0" w:line="240" w:lineRule="auto"/>
        <w:rPr>
          <w:rFonts w:ascii="Garamond" w:eastAsia="Garamond" w:hAnsi="Garamond" w:cs="Garamond"/>
        </w:rPr>
      </w:pPr>
      <w:r w:rsidRPr="007D2513">
        <w:rPr>
          <w:rFonts w:ascii="Garamond" w:eastAsia="Garamond" w:hAnsi="Garamond" w:cs="Garamond"/>
        </w:rPr>
        <w:t xml:space="preserve">When initial monitoring identifies employee exposure over the action level or PEL, </w:t>
      </w:r>
      <w:r w:rsidRPr="007D2513">
        <w:rPr>
          <w:rFonts w:ascii="Garamond" w:eastAsia="Garamond" w:hAnsi="Garamond" w:cs="Garamond"/>
          <w:b/>
          <w:highlight w:val="yellow"/>
          <w:u w:val="single"/>
        </w:rPr>
        <w:t>{Company Name}</w:t>
      </w:r>
      <w:r w:rsidRPr="007D2513">
        <w:rPr>
          <w:rFonts w:ascii="Garamond" w:eastAsia="Garamond" w:hAnsi="Garamond" w:cs="Garamond"/>
        </w:rPr>
        <w:t xml:space="preserve"> will evaluate the effectiveness and use of existing controls and will identify additional controls needed to reduce the exposure below the action level or PEL. </w:t>
      </w:r>
    </w:p>
    <w:p w14:paraId="57A628EF" w14:textId="77777777" w:rsidR="005A6158" w:rsidRPr="007D2513" w:rsidRDefault="005A6158">
      <w:pPr>
        <w:tabs>
          <w:tab w:val="left" w:pos="-1440"/>
        </w:tabs>
        <w:spacing w:after="0" w:line="240" w:lineRule="auto"/>
        <w:rPr>
          <w:rFonts w:ascii="Garamond" w:eastAsia="Garamond" w:hAnsi="Garamond" w:cs="Garamond"/>
        </w:rPr>
      </w:pPr>
    </w:p>
    <w:p w14:paraId="1C7D33A4" w14:textId="77777777" w:rsidR="005A6158" w:rsidRPr="007D2513" w:rsidRDefault="00000000">
      <w:pPr>
        <w:pStyle w:val="Heading1"/>
        <w:rPr>
          <w:rFonts w:ascii="Garamond" w:eastAsia="Garamond" w:hAnsi="Garamond" w:cs="Garamond"/>
        </w:rPr>
      </w:pPr>
      <w:bookmarkStart w:id="26" w:name="_Toc159855003"/>
      <w:r w:rsidRPr="007D2513">
        <w:rPr>
          <w:rFonts w:ascii="Garamond" w:eastAsia="Garamond" w:hAnsi="Garamond" w:cs="Garamond"/>
        </w:rPr>
        <w:t>Safety Equipment Management</w:t>
      </w:r>
      <w:bookmarkEnd w:id="26"/>
    </w:p>
    <w:p w14:paraId="0A32D3C1" w14:textId="77777777" w:rsidR="005A6158" w:rsidRPr="007D2513" w:rsidRDefault="00000000">
      <w:pPr>
        <w:spacing w:after="0" w:line="240" w:lineRule="auto"/>
        <w:rPr>
          <w:rFonts w:ascii="Garamond" w:eastAsia="Garamond" w:hAnsi="Garamond" w:cs="Garamond"/>
          <w:color w:val="000000"/>
        </w:rPr>
      </w:pPr>
      <w:r w:rsidRPr="007D2513">
        <w:rPr>
          <w:rFonts w:ascii="Garamond" w:eastAsia="Garamond" w:hAnsi="Garamond" w:cs="Garamond"/>
          <w:color w:val="000000"/>
        </w:rPr>
        <w:t>All required safety equipment and engineering controls must be in working order at all times when work with hazardous chemicals is being performed in the laboratory.</w:t>
      </w:r>
    </w:p>
    <w:p w14:paraId="5AF236ED" w14:textId="77777777" w:rsidR="005A6158" w:rsidRPr="007D2513" w:rsidRDefault="005A6158">
      <w:pPr>
        <w:spacing w:after="0" w:line="240" w:lineRule="auto"/>
        <w:rPr>
          <w:rFonts w:ascii="Garamond" w:eastAsia="Garamond" w:hAnsi="Garamond" w:cs="Garamond"/>
        </w:rPr>
      </w:pPr>
    </w:p>
    <w:p w14:paraId="19321B8F" w14:textId="77777777" w:rsidR="005A6158" w:rsidRPr="007D2513" w:rsidRDefault="00000000">
      <w:pPr>
        <w:pStyle w:val="Heading2"/>
        <w:rPr>
          <w:rFonts w:ascii="Garamond" w:eastAsia="Garamond" w:hAnsi="Garamond" w:cs="Garamond"/>
          <w:sz w:val="27"/>
          <w:szCs w:val="27"/>
        </w:rPr>
      </w:pPr>
      <w:bookmarkStart w:id="27" w:name="_Toc159855004"/>
      <w:r w:rsidRPr="007D2513">
        <w:rPr>
          <w:rFonts w:ascii="Garamond" w:eastAsia="Garamond" w:hAnsi="Garamond" w:cs="Garamond"/>
          <w:sz w:val="27"/>
          <w:szCs w:val="27"/>
        </w:rPr>
        <w:t>Laboratory Local Exhaust Ventilation</w:t>
      </w:r>
      <w:bookmarkEnd w:id="27"/>
    </w:p>
    <w:p w14:paraId="32580149" w14:textId="77777777" w:rsidR="005A6158" w:rsidRPr="007D2513" w:rsidRDefault="00000000">
      <w:pPr>
        <w:spacing w:after="0" w:line="240" w:lineRule="auto"/>
        <w:rPr>
          <w:rFonts w:ascii="Garamond" w:eastAsia="Garamond" w:hAnsi="Garamond" w:cs="Garamond"/>
        </w:rPr>
      </w:pPr>
      <w:r w:rsidRPr="007D2513">
        <w:rPr>
          <w:rFonts w:ascii="Garamond" w:eastAsia="Garamond" w:hAnsi="Garamond" w:cs="Garamond"/>
        </w:rPr>
        <w:t>The best way to prevent exposure to airborne substances is to prevent their escape into the working atmosphere by the use of chemical fume hoods and other ventilation devices. All ventilated equipment relied on should have failure alarms, regular performance testing/certifications, and follow the manufacturers preventative maintenance recommendations. Employees should be advised not to use any ventilation and other engineering controls that are not functioning properly</w:t>
      </w:r>
    </w:p>
    <w:p w14:paraId="75361A2B" w14:textId="77777777" w:rsidR="005A6158" w:rsidRPr="007D2513" w:rsidRDefault="005A6158">
      <w:pPr>
        <w:spacing w:after="0" w:line="240" w:lineRule="auto"/>
        <w:rPr>
          <w:rFonts w:ascii="Garamond" w:eastAsia="Garamond" w:hAnsi="Garamond" w:cs="Garamond"/>
        </w:rPr>
      </w:pPr>
    </w:p>
    <w:p w14:paraId="3796DCDB" w14:textId="77777777" w:rsidR="005A6158" w:rsidRPr="007D2513" w:rsidRDefault="005A6158">
      <w:pPr>
        <w:spacing w:after="0" w:line="240" w:lineRule="auto"/>
        <w:rPr>
          <w:rFonts w:ascii="Garamond" w:eastAsia="Garamond" w:hAnsi="Garamond" w:cs="Garamond"/>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A6158" w:rsidRPr="007D2513" w14:paraId="22D937A6" w14:textId="77777777">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1A39381"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rPr>
            </w:pPr>
            <w:r w:rsidRPr="007D2513">
              <w:rPr>
                <w:rFonts w:ascii="Garamond" w:eastAsia="Garamond" w:hAnsi="Garamond" w:cs="Garamond"/>
                <w:b/>
                <w:color w:val="4F81BD"/>
              </w:rPr>
              <w:t>Laboratory Ventilation: Engineering Controls</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B5E7C73" w14:textId="77777777" w:rsidR="005A6158" w:rsidRPr="007D2513" w:rsidRDefault="00000000">
            <w:pPr>
              <w:widowControl w:val="0"/>
              <w:pBdr>
                <w:top w:val="nil"/>
                <w:left w:val="nil"/>
                <w:bottom w:val="nil"/>
                <w:right w:val="nil"/>
                <w:between w:val="nil"/>
              </w:pBdr>
              <w:rPr>
                <w:rFonts w:ascii="Garamond" w:eastAsia="Garamond" w:hAnsi="Garamond" w:cs="Garamond"/>
                <w:b/>
                <w:color w:val="4F81BD"/>
                <w:highlight w:val="yellow"/>
              </w:rPr>
            </w:pPr>
            <w:r w:rsidRPr="007D2513">
              <w:rPr>
                <w:rFonts w:ascii="Garamond" w:eastAsia="Garamond" w:hAnsi="Garamond" w:cs="Garamond"/>
                <w:b/>
                <w:color w:val="4F81BD"/>
              </w:rPr>
              <w:t xml:space="preserve">Performance &amp; Maintenance </w:t>
            </w:r>
          </w:p>
        </w:tc>
      </w:tr>
      <w:tr w:rsidR="005A6158" w:rsidRPr="007D2513" w14:paraId="7BD2D930" w14:textId="77777777">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2389621"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u w:val="single"/>
              </w:rPr>
            </w:pPr>
            <w:r w:rsidRPr="007D2513">
              <w:rPr>
                <w:rFonts w:ascii="Garamond" w:eastAsia="Garamond" w:hAnsi="Garamond" w:cs="Garamond"/>
                <w:b/>
                <w:highlight w:val="yellow"/>
                <w:u w:val="single"/>
              </w:rPr>
              <w:t>{Chemical Fume Hoods}</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FE413A7" w14:textId="77777777" w:rsidR="005A6158" w:rsidRPr="007D2513" w:rsidRDefault="00000000">
            <w:pPr>
              <w:widowControl w:val="0"/>
              <w:pBdr>
                <w:top w:val="nil"/>
                <w:left w:val="nil"/>
                <w:bottom w:val="nil"/>
                <w:right w:val="nil"/>
                <w:between w:val="nil"/>
              </w:pBdr>
              <w:rPr>
                <w:rFonts w:ascii="Garamond" w:eastAsia="Garamond" w:hAnsi="Garamond" w:cs="Garamond"/>
                <w:b/>
              </w:rPr>
            </w:pPr>
            <w:r w:rsidRPr="007D2513">
              <w:rPr>
                <w:rFonts w:ascii="Garamond" w:eastAsia="Garamond" w:hAnsi="Garamond" w:cs="Garamond"/>
                <w:b/>
                <w:highlight w:val="yellow"/>
                <w:u w:val="single"/>
              </w:rPr>
              <w:t>{Describe specific measures that shall be taken to ensure proper use and adequate performance of equipment. Specify the name of designated maintenance personnel.}</w:t>
            </w:r>
          </w:p>
        </w:tc>
      </w:tr>
      <w:tr w:rsidR="005A6158" w:rsidRPr="007D2513" w14:paraId="3E1C7D4C" w14:textId="77777777">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2E31061"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u w:val="single"/>
              </w:rPr>
            </w:pPr>
            <w:r w:rsidRPr="007D2513">
              <w:rPr>
                <w:rFonts w:ascii="Garamond" w:eastAsia="Garamond" w:hAnsi="Garamond" w:cs="Garamond"/>
                <w:b/>
                <w:highlight w:val="yellow"/>
                <w:u w:val="single"/>
              </w:rPr>
              <w:lastRenderedPageBreak/>
              <w:t>{Ventilated Gas Cabinets}</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BF84283" w14:textId="77777777" w:rsidR="005A6158" w:rsidRPr="007D2513" w:rsidRDefault="00000000">
            <w:pPr>
              <w:widowControl w:val="0"/>
              <w:pBdr>
                <w:top w:val="nil"/>
                <w:left w:val="nil"/>
                <w:bottom w:val="nil"/>
                <w:right w:val="nil"/>
                <w:between w:val="nil"/>
              </w:pBdr>
              <w:rPr>
                <w:rFonts w:ascii="Garamond" w:eastAsia="Garamond" w:hAnsi="Garamond" w:cs="Garamond"/>
                <w:b/>
                <w:u w:val="single"/>
              </w:rPr>
            </w:pPr>
            <w:r w:rsidRPr="007D2513">
              <w:rPr>
                <w:rFonts w:ascii="Garamond" w:eastAsia="Garamond" w:hAnsi="Garamond" w:cs="Garamond"/>
                <w:b/>
                <w:highlight w:val="yellow"/>
                <w:u w:val="single"/>
              </w:rPr>
              <w:t>{Describe specific measures that shall be taken to ensure proper use and adequate performance of equipment. Specify the name of designated maintenance personnel.}</w:t>
            </w:r>
          </w:p>
        </w:tc>
      </w:tr>
      <w:tr w:rsidR="005A6158" w:rsidRPr="007D2513" w14:paraId="14705C0B" w14:textId="77777777">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5FFA10D"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u w:val="single"/>
              </w:rPr>
            </w:pPr>
            <w:r w:rsidRPr="007D2513">
              <w:rPr>
                <w:rFonts w:ascii="Garamond" w:eastAsia="Garamond" w:hAnsi="Garamond" w:cs="Garamond"/>
                <w:b/>
                <w:highlight w:val="yellow"/>
                <w:u w:val="single"/>
              </w:rPr>
              <w:t>{Glove Boxes}</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AD264C3"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u w:val="single"/>
              </w:rPr>
            </w:pPr>
            <w:r w:rsidRPr="007D2513">
              <w:rPr>
                <w:rFonts w:ascii="Garamond" w:eastAsia="Garamond" w:hAnsi="Garamond" w:cs="Garamond"/>
                <w:b/>
                <w:highlight w:val="yellow"/>
                <w:u w:val="single"/>
              </w:rPr>
              <w:t>{Describe specific measures that shall be taken to ensure proper use and adequate performance of equipment. Specify the name of designated maintenance personnel.}</w:t>
            </w:r>
          </w:p>
        </w:tc>
      </w:tr>
      <w:tr w:rsidR="005A6158" w:rsidRPr="007D2513" w14:paraId="01ACB036" w14:textId="77777777">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587C53F"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u w:val="single"/>
              </w:rPr>
            </w:pPr>
            <w:r w:rsidRPr="007D2513">
              <w:rPr>
                <w:rFonts w:ascii="Garamond" w:eastAsia="Garamond" w:hAnsi="Garamond" w:cs="Garamond"/>
                <w:b/>
                <w:highlight w:val="yellow"/>
                <w:u w:val="single"/>
              </w:rPr>
              <w:t>{Add additional engineering controls}</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4A6E505"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u w:val="single"/>
              </w:rPr>
            </w:pPr>
            <w:r w:rsidRPr="007D2513">
              <w:rPr>
                <w:rFonts w:ascii="Garamond" w:eastAsia="Garamond" w:hAnsi="Garamond" w:cs="Garamond"/>
                <w:b/>
                <w:highlight w:val="yellow"/>
                <w:u w:val="single"/>
              </w:rPr>
              <w:t>{Describe specific measures that shall be taken to ensure proper use and adequate performance of equipment. Specify the name of designated maintenance personnel.}</w:t>
            </w:r>
          </w:p>
        </w:tc>
      </w:tr>
    </w:tbl>
    <w:p w14:paraId="58F0AE5B" w14:textId="77777777" w:rsidR="005A6158" w:rsidRPr="007D2513" w:rsidRDefault="005A6158">
      <w:pPr>
        <w:spacing w:after="0" w:line="240" w:lineRule="auto"/>
        <w:rPr>
          <w:rFonts w:ascii="Garamond" w:eastAsia="Garamond" w:hAnsi="Garamond" w:cs="Garamond"/>
          <w:color w:val="CC0000"/>
        </w:rPr>
      </w:pPr>
    </w:p>
    <w:p w14:paraId="245DAF61" w14:textId="77777777" w:rsidR="005A6158" w:rsidRPr="007D2513" w:rsidRDefault="005A6158">
      <w:pPr>
        <w:spacing w:after="0" w:line="240" w:lineRule="auto"/>
        <w:rPr>
          <w:rFonts w:ascii="Garamond" w:eastAsia="Garamond" w:hAnsi="Garamond" w:cs="Garamond"/>
          <w:color w:val="000000"/>
          <w:sz w:val="18"/>
          <w:szCs w:val="18"/>
        </w:rPr>
      </w:pPr>
    </w:p>
    <w:p w14:paraId="391DF04F" w14:textId="77777777" w:rsidR="005A6158" w:rsidRPr="007D2513" w:rsidRDefault="00000000">
      <w:pPr>
        <w:pStyle w:val="Heading2"/>
        <w:rPr>
          <w:rFonts w:ascii="Garamond" w:hAnsi="Garamond"/>
          <w:sz w:val="27"/>
          <w:szCs w:val="27"/>
        </w:rPr>
      </w:pPr>
      <w:bookmarkStart w:id="28" w:name="_Toc159855005"/>
      <w:r w:rsidRPr="007D2513">
        <w:rPr>
          <w:rFonts w:ascii="Garamond" w:eastAsia="Garamond" w:hAnsi="Garamond" w:cs="Garamond"/>
          <w:sz w:val="27"/>
          <w:szCs w:val="27"/>
        </w:rPr>
        <w:t>Emergency Equipment</w:t>
      </w:r>
      <w:bookmarkEnd w:id="28"/>
    </w:p>
    <w:p w14:paraId="4C98D8E5" w14:textId="77777777" w:rsidR="005A6158" w:rsidRPr="007D2513" w:rsidRDefault="00000000">
      <w:pPr>
        <w:spacing w:after="0" w:line="240" w:lineRule="auto"/>
        <w:rPr>
          <w:rFonts w:ascii="Garamond" w:eastAsia="Garamond" w:hAnsi="Garamond" w:cs="Garamond"/>
          <w:color w:val="000000"/>
        </w:rPr>
      </w:pPr>
      <w:r w:rsidRPr="007D2513">
        <w:rPr>
          <w:rFonts w:ascii="Garamond" w:eastAsia="Garamond" w:hAnsi="Garamond" w:cs="Garamond"/>
          <w:color w:val="000000"/>
        </w:rPr>
        <w:t>Hands-free emergency eyewash stations and safety showers are required to be within the work area where corrosive and eye-injurious chemicals are used.</w:t>
      </w:r>
      <w:r w:rsidRPr="007D2513">
        <w:rPr>
          <w:rFonts w:ascii="Garamond" w:eastAsia="Garamond" w:hAnsi="Garamond" w:cs="Garamond"/>
        </w:rPr>
        <w:t xml:space="preserve"> Where these chemicals are used, emergency equipment must be installed and maintained to the specifications of the </w:t>
      </w:r>
      <w:r w:rsidRPr="007D2513">
        <w:rPr>
          <w:rFonts w:ascii="Garamond" w:eastAsia="Garamond" w:hAnsi="Garamond" w:cs="Garamond"/>
          <w:color w:val="222222"/>
        </w:rPr>
        <w:t>most current consensus safety standards (e.g., ANSI/ISEA Z358.1)</w:t>
      </w:r>
      <w:r w:rsidRPr="007D2513">
        <w:rPr>
          <w:rFonts w:ascii="Garamond" w:eastAsia="Garamond" w:hAnsi="Garamond" w:cs="Garamond"/>
          <w:color w:val="000000"/>
        </w:rPr>
        <w:t xml:space="preserve">. </w:t>
      </w:r>
    </w:p>
    <w:p w14:paraId="1EC5AD00" w14:textId="77777777" w:rsidR="005A6158" w:rsidRPr="007D2513" w:rsidRDefault="005A6158">
      <w:pPr>
        <w:spacing w:after="0" w:line="240" w:lineRule="auto"/>
        <w:rPr>
          <w:rFonts w:ascii="Garamond" w:eastAsia="Garamond" w:hAnsi="Garamond" w:cs="Garamond"/>
        </w:rPr>
      </w:pPr>
    </w:p>
    <w:p w14:paraId="208A8A61" w14:textId="77777777" w:rsidR="005A6158" w:rsidRPr="007D2513" w:rsidRDefault="00000000">
      <w:pPr>
        <w:spacing w:after="0" w:line="240" w:lineRule="auto"/>
        <w:rPr>
          <w:rFonts w:ascii="Garamond" w:eastAsia="Garamond" w:hAnsi="Garamond" w:cs="Garamond"/>
          <w:b/>
          <w:highlight w:val="yellow"/>
          <w:u w:val="single"/>
        </w:rPr>
      </w:pPr>
      <w:r w:rsidRPr="007D2513">
        <w:rPr>
          <w:rFonts w:ascii="Garamond" w:eastAsia="Garamond" w:hAnsi="Garamond" w:cs="Garamond"/>
          <w:b/>
          <w:highlight w:val="yellow"/>
          <w:u w:val="single"/>
        </w:rPr>
        <w:t>{DESCRIBE Maintenance and Testing for eyewashes and safety showers:}</w:t>
      </w:r>
    </w:p>
    <w:p w14:paraId="7DEB799C" w14:textId="77777777" w:rsidR="005A6158" w:rsidRPr="007D2513" w:rsidRDefault="005A6158">
      <w:pPr>
        <w:spacing w:after="0" w:line="240" w:lineRule="auto"/>
        <w:rPr>
          <w:rFonts w:ascii="Garamond" w:eastAsia="Garamond" w:hAnsi="Garamond" w:cs="Garamond"/>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A6158" w:rsidRPr="007D2513" w14:paraId="2BE72C1D" w14:textId="77777777">
        <w:tc>
          <w:tcPr>
            <w:tcW w:w="936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DA555B9" w14:textId="77777777" w:rsidR="005A6158" w:rsidRPr="007D2513" w:rsidRDefault="00000000">
            <w:pPr>
              <w:rPr>
                <w:rFonts w:ascii="Garamond" w:eastAsia="Garamond" w:hAnsi="Garamond" w:cs="Garamond"/>
                <w:b/>
                <w:i/>
                <w:highlight w:val="yellow"/>
                <w:u w:val="single"/>
              </w:rPr>
            </w:pPr>
            <w:r w:rsidRPr="007D2513">
              <w:rPr>
                <w:rFonts w:ascii="Garamond" w:eastAsia="Garamond" w:hAnsi="Garamond" w:cs="Garamond"/>
                <w:b/>
                <w:i/>
                <w:highlight w:val="yellow"/>
                <w:u w:val="single"/>
              </w:rPr>
              <w:t xml:space="preserve">{Example: Plumbed emergency eyewash stations and safety showers will be tested annually by [INSERT NAME]. In addition to annual testing, eyewash stations will be flushed by laboratory personnel on a weekly basis. During this test eyewashes will be activated and flushed until water runs clear. This flushing test will check for appropriate water temperature, appropriate flow, and overall functionality of the device. The flushing should be documented.} </w:t>
            </w:r>
          </w:p>
          <w:p w14:paraId="5AD68461" w14:textId="77777777" w:rsidR="005A6158" w:rsidRPr="007D2513" w:rsidRDefault="005A6158">
            <w:pPr>
              <w:rPr>
                <w:rFonts w:ascii="Garamond" w:eastAsia="Garamond" w:hAnsi="Garamond" w:cs="Garamond"/>
                <w:i/>
                <w:color w:val="9900FF"/>
              </w:rPr>
            </w:pPr>
          </w:p>
          <w:p w14:paraId="72A165D6" w14:textId="77777777" w:rsidR="005A6158" w:rsidRPr="007D2513" w:rsidRDefault="005A6158">
            <w:pPr>
              <w:rPr>
                <w:rFonts w:ascii="Garamond" w:eastAsia="Garamond" w:hAnsi="Garamond" w:cs="Garamond"/>
                <w:i/>
                <w:color w:val="9900FF"/>
              </w:rPr>
            </w:pPr>
          </w:p>
          <w:p w14:paraId="34CCB276" w14:textId="77777777" w:rsidR="005A6158" w:rsidRPr="007D2513" w:rsidRDefault="005A6158">
            <w:pPr>
              <w:widowControl w:val="0"/>
              <w:pBdr>
                <w:top w:val="nil"/>
                <w:left w:val="nil"/>
                <w:bottom w:val="nil"/>
                <w:right w:val="nil"/>
                <w:between w:val="nil"/>
              </w:pBdr>
              <w:rPr>
                <w:rFonts w:ascii="Garamond" w:eastAsia="Garamond" w:hAnsi="Garamond" w:cs="Garamond"/>
              </w:rPr>
            </w:pPr>
          </w:p>
        </w:tc>
      </w:tr>
    </w:tbl>
    <w:p w14:paraId="5E9426CE" w14:textId="77777777" w:rsidR="005A6158" w:rsidRPr="007D2513" w:rsidRDefault="005A6158">
      <w:pPr>
        <w:spacing w:after="0" w:line="240" w:lineRule="auto"/>
        <w:rPr>
          <w:rFonts w:ascii="Garamond" w:eastAsia="Garamond" w:hAnsi="Garamond" w:cs="Garamond"/>
        </w:rPr>
      </w:pPr>
    </w:p>
    <w:p w14:paraId="74A1979B" w14:textId="77777777" w:rsidR="005A6158" w:rsidRPr="007D2513" w:rsidRDefault="005A6158">
      <w:pPr>
        <w:spacing w:after="0" w:line="240" w:lineRule="auto"/>
        <w:rPr>
          <w:rFonts w:ascii="Garamond" w:eastAsia="Garamond" w:hAnsi="Garamond" w:cs="Garamond"/>
        </w:rPr>
      </w:pPr>
    </w:p>
    <w:p w14:paraId="76420F4A" w14:textId="0A12B021" w:rsidR="005A6158" w:rsidRDefault="00000000">
      <w:pPr>
        <w:spacing w:after="0" w:line="240" w:lineRule="auto"/>
        <w:rPr>
          <w:rFonts w:ascii="Garamond" w:eastAsia="Garamond" w:hAnsi="Garamond" w:cs="Garamond"/>
          <w:color w:val="000000"/>
        </w:rPr>
      </w:pPr>
      <w:r w:rsidRPr="007D2513">
        <w:rPr>
          <w:rFonts w:ascii="Garamond" w:eastAsia="Garamond" w:hAnsi="Garamond" w:cs="Garamond"/>
          <w:color w:val="000000"/>
        </w:rPr>
        <w:t xml:space="preserve">The identification of requirements regarding placement and </w:t>
      </w:r>
      <w:r w:rsidRPr="007D2513">
        <w:rPr>
          <w:rFonts w:ascii="Garamond" w:eastAsia="Garamond" w:hAnsi="Garamond" w:cs="Garamond"/>
        </w:rPr>
        <w:t>maintenance of fire</w:t>
      </w:r>
      <w:r w:rsidRPr="007D2513">
        <w:rPr>
          <w:rFonts w:ascii="Garamond" w:eastAsia="Garamond" w:hAnsi="Garamond" w:cs="Garamond"/>
          <w:color w:val="000000"/>
        </w:rPr>
        <w:t xml:space="preserve"> safety equipment (e.g., sprinkler systems, fire extinguishers, fire doors, etc.) are based on current Fire Code regulatory statutes. Storage within laboratories should not obstruct access to fire extinguishers</w:t>
      </w:r>
      <w:r w:rsidRPr="007D2513">
        <w:rPr>
          <w:rFonts w:ascii="Garamond" w:eastAsia="Garamond" w:hAnsi="Garamond" w:cs="Garamond"/>
        </w:rPr>
        <w:t xml:space="preserve">, </w:t>
      </w:r>
      <w:r w:rsidRPr="007D2513">
        <w:rPr>
          <w:rFonts w:ascii="Garamond" w:eastAsia="Garamond" w:hAnsi="Garamond" w:cs="Garamond"/>
          <w:color w:val="000000"/>
        </w:rPr>
        <w:t xml:space="preserve">sprinkler heads, </w:t>
      </w:r>
      <w:r w:rsidRPr="007D2513">
        <w:rPr>
          <w:rFonts w:ascii="Garamond" w:eastAsia="Garamond" w:hAnsi="Garamond" w:cs="Garamond"/>
        </w:rPr>
        <w:t>eyewashes, safety showers, and all other emergency equipment</w:t>
      </w:r>
      <w:r w:rsidRPr="007D2513">
        <w:rPr>
          <w:rFonts w:ascii="Garamond" w:eastAsia="Garamond" w:hAnsi="Garamond" w:cs="Garamond"/>
          <w:color w:val="000000"/>
        </w:rPr>
        <w:t xml:space="preserve"> where they are installed. </w:t>
      </w:r>
    </w:p>
    <w:p w14:paraId="048AC4B3" w14:textId="77777777" w:rsidR="00FD41DA" w:rsidRDefault="00FD41DA">
      <w:pPr>
        <w:spacing w:after="0" w:line="240" w:lineRule="auto"/>
        <w:rPr>
          <w:rFonts w:ascii="Garamond" w:eastAsia="Garamond" w:hAnsi="Garamond" w:cs="Garamond"/>
          <w:color w:val="000000"/>
        </w:rPr>
      </w:pPr>
    </w:p>
    <w:p w14:paraId="17860756" w14:textId="77777777" w:rsidR="00FD41DA" w:rsidRPr="007D2513" w:rsidRDefault="00FD41DA">
      <w:pPr>
        <w:spacing w:after="0" w:line="240" w:lineRule="auto"/>
        <w:rPr>
          <w:rFonts w:ascii="Garamond" w:eastAsia="Garamond" w:hAnsi="Garamond" w:cs="Garamond"/>
          <w:color w:val="000000"/>
        </w:rPr>
      </w:pPr>
    </w:p>
    <w:p w14:paraId="5F517EFF" w14:textId="77777777" w:rsidR="005A6158" w:rsidRPr="007D2513" w:rsidRDefault="005A6158">
      <w:pPr>
        <w:spacing w:after="0" w:line="240" w:lineRule="auto"/>
        <w:rPr>
          <w:rFonts w:ascii="Garamond" w:eastAsia="Garamond" w:hAnsi="Garamond" w:cs="Garamond"/>
        </w:rPr>
      </w:pPr>
    </w:p>
    <w:tbl>
      <w:tblPr>
        <w:tblStyle w:val="ad"/>
        <w:tblW w:w="9326" w:type="dxa"/>
        <w:tblInd w:w="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46"/>
        <w:gridCol w:w="4680"/>
      </w:tblGrid>
      <w:tr w:rsidR="005A6158" w:rsidRPr="007D2513" w14:paraId="44F029E9" w14:textId="77777777">
        <w:tc>
          <w:tcPr>
            <w:tcW w:w="4646"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481D2E1" w14:textId="77777777" w:rsidR="005A6158" w:rsidRPr="007D2513" w:rsidRDefault="00000000">
            <w:pPr>
              <w:widowControl w:val="0"/>
              <w:pBdr>
                <w:top w:val="nil"/>
                <w:left w:val="nil"/>
                <w:bottom w:val="nil"/>
                <w:right w:val="nil"/>
                <w:between w:val="nil"/>
              </w:pBdr>
              <w:rPr>
                <w:rFonts w:ascii="Garamond" w:eastAsia="Garamond" w:hAnsi="Garamond" w:cs="Garamond"/>
                <w:highlight w:val="yellow"/>
              </w:rPr>
            </w:pPr>
            <w:r w:rsidRPr="007D2513">
              <w:rPr>
                <w:rFonts w:ascii="Garamond" w:eastAsia="Garamond" w:hAnsi="Garamond" w:cs="Garamond"/>
                <w:b/>
                <w:color w:val="4F81BD"/>
              </w:rPr>
              <w:lastRenderedPageBreak/>
              <w:t>Emergency Safety Equipment</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383DE34"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rPr>
            </w:pPr>
            <w:r w:rsidRPr="007D2513">
              <w:rPr>
                <w:rFonts w:ascii="Garamond" w:eastAsia="Garamond" w:hAnsi="Garamond" w:cs="Garamond"/>
                <w:b/>
                <w:color w:val="4F81BD"/>
              </w:rPr>
              <w:t>Location and Policies/Procedures</w:t>
            </w:r>
          </w:p>
        </w:tc>
      </w:tr>
      <w:tr w:rsidR="005A6158" w:rsidRPr="007D2513" w14:paraId="20D09071" w14:textId="77777777">
        <w:tc>
          <w:tcPr>
            <w:tcW w:w="4646"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C84B240"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u w:val="single"/>
              </w:rPr>
            </w:pPr>
            <w:r w:rsidRPr="007D2513">
              <w:rPr>
                <w:rFonts w:ascii="Garamond" w:eastAsia="Garamond" w:hAnsi="Garamond" w:cs="Garamond"/>
                <w:b/>
                <w:highlight w:val="yellow"/>
                <w:u w:val="single"/>
              </w:rPr>
              <w:t>{Eyewash Station}</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9B71C97"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u w:val="single"/>
              </w:rPr>
            </w:pPr>
            <w:r w:rsidRPr="007D2513">
              <w:rPr>
                <w:rFonts w:ascii="Garamond" w:eastAsia="Garamond" w:hAnsi="Garamond" w:cs="Garamond"/>
                <w:b/>
                <w:highlight w:val="yellow"/>
                <w:u w:val="single"/>
              </w:rPr>
              <w:t>{Describe location and policies/procedures}</w:t>
            </w:r>
          </w:p>
        </w:tc>
      </w:tr>
      <w:tr w:rsidR="005A6158" w:rsidRPr="007D2513" w14:paraId="65A880DA" w14:textId="77777777">
        <w:tc>
          <w:tcPr>
            <w:tcW w:w="4646"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7C4212BE"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u w:val="single"/>
              </w:rPr>
            </w:pPr>
            <w:r w:rsidRPr="007D2513">
              <w:rPr>
                <w:rFonts w:ascii="Garamond" w:eastAsia="Garamond" w:hAnsi="Garamond" w:cs="Garamond"/>
                <w:b/>
                <w:highlight w:val="yellow"/>
                <w:u w:val="single"/>
              </w:rPr>
              <w:t>{Safety Shower}</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DD5FF1C"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u w:val="single"/>
              </w:rPr>
            </w:pPr>
            <w:r w:rsidRPr="007D2513">
              <w:rPr>
                <w:rFonts w:ascii="Garamond" w:eastAsia="Garamond" w:hAnsi="Garamond" w:cs="Garamond"/>
                <w:b/>
                <w:highlight w:val="yellow"/>
                <w:u w:val="single"/>
              </w:rPr>
              <w:t>{Describe location and policies/procedures}</w:t>
            </w:r>
          </w:p>
        </w:tc>
      </w:tr>
      <w:tr w:rsidR="005A6158" w:rsidRPr="007D2513" w14:paraId="0F0B01C2" w14:textId="77777777">
        <w:tc>
          <w:tcPr>
            <w:tcW w:w="4646"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C64276E"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u w:val="single"/>
              </w:rPr>
            </w:pPr>
            <w:r w:rsidRPr="007D2513">
              <w:rPr>
                <w:rFonts w:ascii="Garamond" w:eastAsia="Garamond" w:hAnsi="Garamond" w:cs="Garamond"/>
                <w:b/>
                <w:highlight w:val="yellow"/>
                <w:u w:val="single"/>
              </w:rPr>
              <w:t>{Fire Extinguisher}</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79496094"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u w:val="single"/>
              </w:rPr>
            </w:pPr>
            <w:r w:rsidRPr="007D2513">
              <w:rPr>
                <w:rFonts w:ascii="Garamond" w:eastAsia="Garamond" w:hAnsi="Garamond" w:cs="Garamond"/>
                <w:b/>
                <w:highlight w:val="yellow"/>
                <w:u w:val="single"/>
              </w:rPr>
              <w:t>{Describe location and policies/procedures}</w:t>
            </w:r>
          </w:p>
        </w:tc>
      </w:tr>
      <w:tr w:rsidR="005A6158" w:rsidRPr="007D2513" w14:paraId="4E1F3064" w14:textId="77777777">
        <w:tc>
          <w:tcPr>
            <w:tcW w:w="4646"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44F29D9"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u w:val="single"/>
              </w:rPr>
            </w:pPr>
            <w:r w:rsidRPr="007D2513">
              <w:rPr>
                <w:rFonts w:ascii="Garamond" w:eastAsia="Garamond" w:hAnsi="Garamond" w:cs="Garamond"/>
                <w:b/>
                <w:highlight w:val="yellow"/>
                <w:u w:val="single"/>
              </w:rPr>
              <w:t>{First Aid Equipment}</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C05306A"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u w:val="single"/>
              </w:rPr>
            </w:pPr>
            <w:r w:rsidRPr="007D2513">
              <w:rPr>
                <w:rFonts w:ascii="Garamond" w:eastAsia="Garamond" w:hAnsi="Garamond" w:cs="Garamond"/>
                <w:b/>
                <w:highlight w:val="yellow"/>
                <w:u w:val="single"/>
              </w:rPr>
              <w:t>{Describe location and policies/procedures}</w:t>
            </w:r>
          </w:p>
        </w:tc>
      </w:tr>
      <w:tr w:rsidR="005A6158" w:rsidRPr="007D2513" w14:paraId="22E28C4A" w14:textId="77777777">
        <w:tc>
          <w:tcPr>
            <w:tcW w:w="4646"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D905D06"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u w:val="single"/>
              </w:rPr>
            </w:pPr>
            <w:r w:rsidRPr="007D2513">
              <w:rPr>
                <w:rFonts w:ascii="Garamond" w:eastAsia="Garamond" w:hAnsi="Garamond" w:cs="Garamond"/>
                <w:b/>
                <w:highlight w:val="yellow"/>
                <w:u w:val="single"/>
              </w:rPr>
              <w:t>{Fire Alarm Pull Stations}</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64D69D9"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u w:val="single"/>
              </w:rPr>
            </w:pPr>
            <w:r w:rsidRPr="007D2513">
              <w:rPr>
                <w:rFonts w:ascii="Garamond" w:eastAsia="Garamond" w:hAnsi="Garamond" w:cs="Garamond"/>
                <w:b/>
                <w:highlight w:val="yellow"/>
                <w:u w:val="single"/>
              </w:rPr>
              <w:t>{Describe location and policies/procedures}</w:t>
            </w:r>
          </w:p>
        </w:tc>
      </w:tr>
      <w:tr w:rsidR="005A6158" w:rsidRPr="007D2513" w14:paraId="0D843548" w14:textId="77777777">
        <w:tc>
          <w:tcPr>
            <w:tcW w:w="4646"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82CC048"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u w:val="single"/>
              </w:rPr>
            </w:pPr>
            <w:r w:rsidRPr="007D2513">
              <w:rPr>
                <w:rFonts w:ascii="Garamond" w:eastAsia="Garamond" w:hAnsi="Garamond" w:cs="Garamond"/>
                <w:b/>
                <w:highlight w:val="yellow"/>
                <w:u w:val="single"/>
              </w:rPr>
              <w:t>{Telephones}</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7D97C5A"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u w:val="single"/>
              </w:rPr>
            </w:pPr>
            <w:r w:rsidRPr="007D2513">
              <w:rPr>
                <w:rFonts w:ascii="Garamond" w:eastAsia="Garamond" w:hAnsi="Garamond" w:cs="Garamond"/>
                <w:b/>
                <w:highlight w:val="yellow"/>
                <w:u w:val="single"/>
              </w:rPr>
              <w:t>{Describe location and policies/procedures}</w:t>
            </w:r>
          </w:p>
        </w:tc>
      </w:tr>
      <w:tr w:rsidR="005A6158" w:rsidRPr="007D2513" w14:paraId="619BF5CE" w14:textId="77777777">
        <w:tc>
          <w:tcPr>
            <w:tcW w:w="4646"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23FCC18E"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u w:val="single"/>
              </w:rPr>
            </w:pPr>
            <w:r w:rsidRPr="007D2513">
              <w:rPr>
                <w:rFonts w:ascii="Garamond" w:eastAsia="Garamond" w:hAnsi="Garamond" w:cs="Garamond"/>
                <w:b/>
                <w:highlight w:val="yellow"/>
                <w:u w:val="single"/>
              </w:rPr>
              <w:t>{Add Additional Emergency Safety Equipment}</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29A397B" w14:textId="77777777" w:rsidR="005A6158" w:rsidRPr="007D2513" w:rsidRDefault="00000000">
            <w:pPr>
              <w:widowControl w:val="0"/>
              <w:pBdr>
                <w:top w:val="nil"/>
                <w:left w:val="nil"/>
                <w:bottom w:val="nil"/>
                <w:right w:val="nil"/>
                <w:between w:val="nil"/>
              </w:pBdr>
              <w:rPr>
                <w:rFonts w:ascii="Garamond" w:eastAsia="Garamond" w:hAnsi="Garamond" w:cs="Garamond"/>
                <w:b/>
                <w:highlight w:val="yellow"/>
                <w:u w:val="single"/>
              </w:rPr>
            </w:pPr>
            <w:r w:rsidRPr="007D2513">
              <w:rPr>
                <w:rFonts w:ascii="Garamond" w:eastAsia="Garamond" w:hAnsi="Garamond" w:cs="Garamond"/>
                <w:b/>
                <w:highlight w:val="yellow"/>
                <w:u w:val="single"/>
              </w:rPr>
              <w:t>{Describe location and policies/procedures}</w:t>
            </w:r>
          </w:p>
        </w:tc>
      </w:tr>
    </w:tbl>
    <w:p w14:paraId="3731BCAC" w14:textId="77777777" w:rsidR="005A6158" w:rsidRPr="007D2513" w:rsidRDefault="005A6158">
      <w:pPr>
        <w:spacing w:after="0" w:line="240" w:lineRule="auto"/>
        <w:rPr>
          <w:rFonts w:ascii="Garamond" w:eastAsia="Garamond" w:hAnsi="Garamond" w:cs="Garamond"/>
        </w:rPr>
      </w:pPr>
    </w:p>
    <w:p w14:paraId="0A1FEE5A" w14:textId="77777777" w:rsidR="005A6158" w:rsidRPr="007D2513" w:rsidRDefault="00000000">
      <w:pPr>
        <w:pStyle w:val="Heading1"/>
        <w:rPr>
          <w:rFonts w:ascii="Garamond" w:hAnsi="Garamond"/>
        </w:rPr>
      </w:pPr>
      <w:bookmarkStart w:id="29" w:name="_Toc159855006"/>
      <w:r w:rsidRPr="007D2513">
        <w:rPr>
          <w:rFonts w:ascii="Garamond" w:eastAsia="Garamond" w:hAnsi="Garamond" w:cs="Garamond"/>
        </w:rPr>
        <w:t>Safety Rules</w:t>
      </w:r>
      <w:bookmarkEnd w:id="29"/>
    </w:p>
    <w:p w14:paraId="06079A56" w14:textId="77777777" w:rsidR="005A6158" w:rsidRPr="007D2513" w:rsidRDefault="00000000">
      <w:pPr>
        <w:rPr>
          <w:rFonts w:ascii="Garamond" w:eastAsia="Garamond" w:hAnsi="Garamond" w:cs="Garamond"/>
        </w:rPr>
      </w:pPr>
      <w:r w:rsidRPr="007D2513">
        <w:rPr>
          <w:rFonts w:ascii="Garamond" w:eastAsia="Garamond" w:hAnsi="Garamond" w:cs="Garamond"/>
          <w:b/>
          <w:highlight w:val="yellow"/>
          <w:u w:val="single"/>
        </w:rPr>
        <w:t>{Company Name}</w:t>
      </w:r>
      <w:r w:rsidRPr="007D2513">
        <w:rPr>
          <w:rFonts w:ascii="Garamond" w:eastAsia="Garamond" w:hAnsi="Garamond" w:cs="Garamond"/>
        </w:rPr>
        <w:t xml:space="preserve"> has put these safety rules in place to maintain a safe laboratory. </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0"/>
        <w:gridCol w:w="6040"/>
      </w:tblGrid>
      <w:tr w:rsidR="005A6158" w:rsidRPr="007D2513" w14:paraId="6B505A7F" w14:textId="77777777">
        <w:tc>
          <w:tcPr>
            <w:tcW w:w="33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CB88C16" w14:textId="77777777" w:rsidR="005A6158" w:rsidRPr="007D2513" w:rsidRDefault="00000000">
            <w:pPr>
              <w:rPr>
                <w:rFonts w:ascii="Garamond" w:eastAsia="Garamond" w:hAnsi="Garamond" w:cs="Garamond"/>
                <w:b/>
                <w:color w:val="3C78D8"/>
              </w:rPr>
            </w:pPr>
            <w:r w:rsidRPr="007D2513">
              <w:rPr>
                <w:rFonts w:ascii="Garamond" w:eastAsia="Garamond" w:hAnsi="Garamond" w:cs="Garamond"/>
                <w:b/>
                <w:color w:val="3C78D8"/>
              </w:rPr>
              <w:t>Specific Topic</w:t>
            </w:r>
          </w:p>
        </w:tc>
        <w:tc>
          <w:tcPr>
            <w:tcW w:w="604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7EE326B1" w14:textId="77777777" w:rsidR="005A6158" w:rsidRPr="007D2513" w:rsidRDefault="00000000">
            <w:pPr>
              <w:rPr>
                <w:rFonts w:ascii="Garamond" w:eastAsia="Garamond" w:hAnsi="Garamond" w:cs="Garamond"/>
                <w:b/>
                <w:color w:val="3C78D8"/>
              </w:rPr>
            </w:pPr>
            <w:r w:rsidRPr="007D2513">
              <w:rPr>
                <w:rFonts w:ascii="Garamond" w:eastAsia="Garamond" w:hAnsi="Garamond" w:cs="Garamond"/>
                <w:b/>
                <w:color w:val="3C78D8"/>
              </w:rPr>
              <w:t>Safety program requirements, rules, approvals, etc. for laboratory operations</w:t>
            </w:r>
          </w:p>
        </w:tc>
      </w:tr>
      <w:tr w:rsidR="005A6158" w:rsidRPr="007D2513" w14:paraId="0F5EBC43" w14:textId="77777777">
        <w:tc>
          <w:tcPr>
            <w:tcW w:w="33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4ACA045" w14:textId="77777777" w:rsidR="005A6158" w:rsidRPr="007D2513" w:rsidRDefault="00000000">
            <w:pPr>
              <w:rPr>
                <w:rFonts w:ascii="Garamond" w:eastAsia="Garamond" w:hAnsi="Garamond" w:cs="Garamond"/>
              </w:rPr>
            </w:pPr>
            <w:r w:rsidRPr="007D2513">
              <w:rPr>
                <w:rFonts w:ascii="Garamond" w:eastAsia="Garamond" w:hAnsi="Garamond" w:cs="Garamond"/>
              </w:rPr>
              <w:t>General Housekeeping and Laboratory Layout</w:t>
            </w:r>
          </w:p>
        </w:tc>
        <w:tc>
          <w:tcPr>
            <w:tcW w:w="604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D8D1A5B"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{Describe the safety program requirements, rules, approvals, etc. for laboratory operations.}</w:t>
            </w:r>
          </w:p>
          <w:p w14:paraId="5939041A" w14:textId="77777777" w:rsidR="005A6158" w:rsidRPr="007D2513" w:rsidRDefault="005A6158">
            <w:pPr>
              <w:rPr>
                <w:rFonts w:ascii="Garamond" w:eastAsia="Garamond" w:hAnsi="Garamond" w:cs="Garamond"/>
                <w:b/>
                <w:highlight w:val="yellow"/>
                <w:u w:val="single"/>
              </w:rPr>
            </w:pPr>
          </w:p>
          <w:p w14:paraId="7B5F3AC6" w14:textId="77777777" w:rsidR="005A6158" w:rsidRPr="007D2513" w:rsidRDefault="00000000">
            <w:pPr>
              <w:rPr>
                <w:rFonts w:ascii="Garamond" w:eastAsia="Garamond" w:hAnsi="Garamond" w:cs="Garamond"/>
              </w:rPr>
            </w:pPr>
            <w:r w:rsidRPr="007D2513">
              <w:rPr>
                <w:rFonts w:ascii="Garamond" w:eastAsia="Garamond" w:hAnsi="Garamond" w:cs="Garamond"/>
                <w:b/>
                <w:highlight w:val="yellow"/>
                <w:u w:val="single"/>
              </w:rPr>
              <w:t>{Designate the responsible individual(s) for this program}</w:t>
            </w:r>
          </w:p>
        </w:tc>
      </w:tr>
      <w:tr w:rsidR="005A6158" w:rsidRPr="007D2513" w14:paraId="04141890" w14:textId="77777777">
        <w:tc>
          <w:tcPr>
            <w:tcW w:w="33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0691368" w14:textId="77777777" w:rsidR="005A6158" w:rsidRPr="007D2513" w:rsidRDefault="00000000">
            <w:pPr>
              <w:rPr>
                <w:rFonts w:ascii="Garamond" w:eastAsia="Garamond" w:hAnsi="Garamond" w:cs="Garamond"/>
              </w:rPr>
            </w:pPr>
            <w:r w:rsidRPr="007D2513">
              <w:rPr>
                <w:rFonts w:ascii="Garamond" w:eastAsia="Garamond" w:hAnsi="Garamond" w:cs="Garamond"/>
              </w:rPr>
              <w:t>Working Alone</w:t>
            </w:r>
          </w:p>
        </w:tc>
        <w:tc>
          <w:tcPr>
            <w:tcW w:w="604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A1A580C"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{Describe the safety program requirements, rules, approvals, etc. for laboratory operations.}</w:t>
            </w:r>
          </w:p>
          <w:p w14:paraId="7FB080F9" w14:textId="77777777" w:rsidR="005A6158" w:rsidRPr="007D2513" w:rsidRDefault="005A6158">
            <w:pPr>
              <w:rPr>
                <w:rFonts w:ascii="Garamond" w:eastAsia="Garamond" w:hAnsi="Garamond" w:cs="Garamond"/>
                <w:b/>
                <w:highlight w:val="yellow"/>
                <w:u w:val="single"/>
              </w:rPr>
            </w:pPr>
          </w:p>
          <w:p w14:paraId="3150CEA3"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{Designate the responsible individual(s) for this program}</w:t>
            </w:r>
          </w:p>
        </w:tc>
      </w:tr>
      <w:tr w:rsidR="005A6158" w:rsidRPr="007D2513" w14:paraId="3EDD74A8" w14:textId="77777777">
        <w:tc>
          <w:tcPr>
            <w:tcW w:w="33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1FEFB85" w14:textId="77777777" w:rsidR="005A6158" w:rsidRPr="007D2513" w:rsidRDefault="00000000">
            <w:pPr>
              <w:rPr>
                <w:rFonts w:ascii="Garamond" w:eastAsia="Garamond" w:hAnsi="Garamond" w:cs="Garamond"/>
              </w:rPr>
            </w:pPr>
            <w:r w:rsidRPr="007D2513">
              <w:rPr>
                <w:rFonts w:ascii="Garamond" w:eastAsia="Garamond" w:hAnsi="Garamond" w:cs="Garamond"/>
              </w:rPr>
              <w:t>Prior Approvals Required for High Hazard Work</w:t>
            </w:r>
          </w:p>
        </w:tc>
        <w:tc>
          <w:tcPr>
            <w:tcW w:w="604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7E03E16C"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{Describe the safety program requirements, rules, approvals, etc. for laboratory operations.}</w:t>
            </w:r>
          </w:p>
          <w:p w14:paraId="75EBF0B4" w14:textId="77777777" w:rsidR="005A6158" w:rsidRPr="007D2513" w:rsidRDefault="005A6158">
            <w:pPr>
              <w:rPr>
                <w:rFonts w:ascii="Garamond" w:eastAsia="Garamond" w:hAnsi="Garamond" w:cs="Garamond"/>
                <w:b/>
                <w:highlight w:val="yellow"/>
                <w:u w:val="single"/>
              </w:rPr>
            </w:pPr>
          </w:p>
          <w:p w14:paraId="777E2EFC"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{Designate the responsible individual(s) for this program}</w:t>
            </w:r>
          </w:p>
        </w:tc>
      </w:tr>
      <w:tr w:rsidR="005A6158" w:rsidRPr="007D2513" w14:paraId="01C5CBE0" w14:textId="77777777">
        <w:tc>
          <w:tcPr>
            <w:tcW w:w="33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0D1154A" w14:textId="77777777" w:rsidR="005A6158" w:rsidRPr="007D2513" w:rsidRDefault="00000000">
            <w:pPr>
              <w:rPr>
                <w:rFonts w:ascii="Garamond" w:eastAsia="Garamond" w:hAnsi="Garamond" w:cs="Garamond"/>
              </w:rPr>
            </w:pPr>
            <w:r w:rsidRPr="007D2513">
              <w:rPr>
                <w:rFonts w:ascii="Garamond" w:eastAsia="Garamond" w:hAnsi="Garamond" w:cs="Garamond"/>
              </w:rPr>
              <w:t xml:space="preserve">New Experiments/New Equipment </w:t>
            </w:r>
          </w:p>
        </w:tc>
        <w:tc>
          <w:tcPr>
            <w:tcW w:w="604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02AA3EF"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{Describe the safety program requirements, rules, approvals, etc. for laboratory operations.}</w:t>
            </w:r>
          </w:p>
          <w:p w14:paraId="7EDFB873" w14:textId="77777777" w:rsidR="005A6158" w:rsidRPr="007D2513" w:rsidRDefault="005A6158">
            <w:pPr>
              <w:rPr>
                <w:rFonts w:ascii="Garamond" w:eastAsia="Garamond" w:hAnsi="Garamond" w:cs="Garamond"/>
                <w:b/>
                <w:highlight w:val="yellow"/>
                <w:u w:val="single"/>
              </w:rPr>
            </w:pPr>
          </w:p>
          <w:p w14:paraId="67B40F8F"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lastRenderedPageBreak/>
              <w:t>{Designate the responsible individual(s) for this program}</w:t>
            </w:r>
          </w:p>
        </w:tc>
      </w:tr>
      <w:tr w:rsidR="005A6158" w:rsidRPr="007D2513" w14:paraId="2F66CD1E" w14:textId="77777777">
        <w:tc>
          <w:tcPr>
            <w:tcW w:w="33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C2B0B92" w14:textId="77777777" w:rsidR="005A6158" w:rsidRPr="007D2513" w:rsidRDefault="00000000">
            <w:pPr>
              <w:rPr>
                <w:rFonts w:ascii="Garamond" w:eastAsia="Garamond" w:hAnsi="Garamond" w:cs="Garamond"/>
              </w:rPr>
            </w:pPr>
            <w:r w:rsidRPr="007D2513">
              <w:rPr>
                <w:rFonts w:ascii="Garamond" w:eastAsia="Garamond" w:hAnsi="Garamond" w:cs="Garamond"/>
              </w:rPr>
              <w:lastRenderedPageBreak/>
              <w:t>Changes to SOPs</w:t>
            </w:r>
          </w:p>
        </w:tc>
        <w:tc>
          <w:tcPr>
            <w:tcW w:w="604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A67A68D"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{Describe the safety program requirements, rules, approvals, etc. for laboratory operations.}</w:t>
            </w:r>
          </w:p>
          <w:p w14:paraId="356D36C8" w14:textId="77777777" w:rsidR="005A6158" w:rsidRPr="007D2513" w:rsidRDefault="005A6158">
            <w:pPr>
              <w:rPr>
                <w:rFonts w:ascii="Garamond" w:eastAsia="Garamond" w:hAnsi="Garamond" w:cs="Garamond"/>
                <w:b/>
                <w:highlight w:val="yellow"/>
                <w:u w:val="single"/>
              </w:rPr>
            </w:pPr>
          </w:p>
          <w:p w14:paraId="39DB5C0A"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{Designate the responsible individual(s) for this program}</w:t>
            </w:r>
          </w:p>
        </w:tc>
      </w:tr>
      <w:tr w:rsidR="005A6158" w:rsidRPr="007D2513" w14:paraId="02824A7C" w14:textId="77777777">
        <w:tc>
          <w:tcPr>
            <w:tcW w:w="33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5D7B771" w14:textId="77777777" w:rsidR="005A6158" w:rsidRPr="007D2513" w:rsidRDefault="00000000">
            <w:pPr>
              <w:rPr>
                <w:rFonts w:ascii="Garamond" w:eastAsia="Garamond" w:hAnsi="Garamond" w:cs="Garamond"/>
              </w:rPr>
            </w:pPr>
            <w:r w:rsidRPr="007D2513">
              <w:rPr>
                <w:rFonts w:ascii="Garamond" w:eastAsia="Garamond" w:hAnsi="Garamond" w:cs="Garamond"/>
              </w:rPr>
              <w:t>Scaling Up</w:t>
            </w:r>
          </w:p>
        </w:tc>
        <w:tc>
          <w:tcPr>
            <w:tcW w:w="604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FA51EBB"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{Describe the safety program requirements, rules, approvals, etc. for laboratory operations.}</w:t>
            </w:r>
          </w:p>
          <w:p w14:paraId="4C9893A5" w14:textId="77777777" w:rsidR="005A6158" w:rsidRPr="007D2513" w:rsidRDefault="005A6158">
            <w:pPr>
              <w:rPr>
                <w:rFonts w:ascii="Garamond" w:eastAsia="Garamond" w:hAnsi="Garamond" w:cs="Garamond"/>
                <w:b/>
                <w:highlight w:val="yellow"/>
                <w:u w:val="single"/>
              </w:rPr>
            </w:pPr>
          </w:p>
          <w:p w14:paraId="14650520"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{Designate the responsible individual(s) for this program}</w:t>
            </w:r>
          </w:p>
        </w:tc>
      </w:tr>
      <w:tr w:rsidR="005A6158" w:rsidRPr="007D2513" w14:paraId="76FA9799" w14:textId="77777777">
        <w:tc>
          <w:tcPr>
            <w:tcW w:w="33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B7030D1" w14:textId="77777777" w:rsidR="005A6158" w:rsidRPr="007D2513" w:rsidRDefault="00000000">
            <w:pPr>
              <w:rPr>
                <w:rFonts w:ascii="Garamond" w:eastAsia="Garamond" w:hAnsi="Garamond" w:cs="Garamond"/>
              </w:rPr>
            </w:pPr>
            <w:r w:rsidRPr="007D2513">
              <w:rPr>
                <w:rFonts w:ascii="Garamond" w:eastAsia="Garamond" w:hAnsi="Garamond" w:cs="Garamond"/>
              </w:rPr>
              <w:t>Substituting Hazardous Materials</w:t>
            </w:r>
          </w:p>
        </w:tc>
        <w:tc>
          <w:tcPr>
            <w:tcW w:w="604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7A0D9D7D"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{Describe the safety program requirements, rules, approvals, etc. for laboratory operations.}</w:t>
            </w:r>
          </w:p>
          <w:p w14:paraId="775FB3E7" w14:textId="77777777" w:rsidR="005A6158" w:rsidRPr="007D2513" w:rsidRDefault="005A6158">
            <w:pPr>
              <w:rPr>
                <w:rFonts w:ascii="Garamond" w:eastAsia="Garamond" w:hAnsi="Garamond" w:cs="Garamond"/>
                <w:b/>
                <w:highlight w:val="yellow"/>
                <w:u w:val="single"/>
              </w:rPr>
            </w:pPr>
          </w:p>
          <w:p w14:paraId="2D85898C"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{Designate the responsible individual(s) for this program}</w:t>
            </w:r>
          </w:p>
        </w:tc>
      </w:tr>
      <w:tr w:rsidR="005A6158" w:rsidRPr="007D2513" w14:paraId="124F02BF" w14:textId="77777777">
        <w:tc>
          <w:tcPr>
            <w:tcW w:w="33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696BD53" w14:textId="77777777" w:rsidR="005A6158" w:rsidRPr="007D2513" w:rsidRDefault="00000000">
            <w:pPr>
              <w:rPr>
                <w:rFonts w:ascii="Garamond" w:eastAsia="Garamond" w:hAnsi="Garamond" w:cs="Garamond"/>
              </w:rPr>
            </w:pPr>
            <w:r w:rsidRPr="007D2513">
              <w:rPr>
                <w:rFonts w:ascii="Garamond" w:eastAsia="Garamond" w:hAnsi="Garamond" w:cs="Garamond"/>
              </w:rPr>
              <w:t>Chemical Procurement</w:t>
            </w:r>
          </w:p>
        </w:tc>
        <w:tc>
          <w:tcPr>
            <w:tcW w:w="604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FE9CCA0"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{Describe the safety program requirements, rules, approvals, etc. for laboratory operations.}</w:t>
            </w:r>
          </w:p>
          <w:p w14:paraId="275C0E29" w14:textId="77777777" w:rsidR="005A6158" w:rsidRPr="007D2513" w:rsidRDefault="005A6158">
            <w:pPr>
              <w:rPr>
                <w:rFonts w:ascii="Garamond" w:eastAsia="Garamond" w:hAnsi="Garamond" w:cs="Garamond"/>
                <w:b/>
                <w:highlight w:val="yellow"/>
                <w:u w:val="single"/>
              </w:rPr>
            </w:pPr>
          </w:p>
          <w:p w14:paraId="1198144A" w14:textId="77777777" w:rsidR="005A6158" w:rsidRPr="007D2513" w:rsidRDefault="00000000">
            <w:pPr>
              <w:rPr>
                <w:rFonts w:ascii="Garamond" w:eastAsia="Garamond" w:hAnsi="Garamond" w:cs="Garamond"/>
                <w:i/>
                <w:highlight w:val="yellow"/>
                <w:u w:val="single"/>
              </w:rPr>
            </w:pPr>
            <w:r w:rsidRPr="007D2513">
              <w:rPr>
                <w:rFonts w:ascii="Garamond" w:eastAsia="Garamond" w:hAnsi="Garamond" w:cs="Garamond"/>
                <w:b/>
                <w:highlight w:val="yellow"/>
                <w:u w:val="single"/>
              </w:rPr>
              <w:t>{Designate the responsible individual(s) for this program}</w:t>
            </w:r>
          </w:p>
        </w:tc>
      </w:tr>
      <w:tr w:rsidR="005A6158" w:rsidRPr="007D2513" w14:paraId="04422177" w14:textId="77777777">
        <w:tc>
          <w:tcPr>
            <w:tcW w:w="33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7C292523" w14:textId="77777777" w:rsidR="005A6158" w:rsidRPr="007D2513" w:rsidRDefault="00000000">
            <w:pPr>
              <w:rPr>
                <w:rFonts w:ascii="Garamond" w:eastAsia="Garamond" w:hAnsi="Garamond" w:cs="Garamond"/>
              </w:rPr>
            </w:pPr>
            <w:r w:rsidRPr="007D2513">
              <w:rPr>
                <w:rFonts w:ascii="Garamond" w:eastAsia="Garamond" w:hAnsi="Garamond" w:cs="Garamond"/>
              </w:rPr>
              <w:t>Reporting Notifications/Accountability</w:t>
            </w:r>
          </w:p>
        </w:tc>
        <w:tc>
          <w:tcPr>
            <w:tcW w:w="604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182A20E"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{Describe the safety program requirements, rules, approvals, etc. for laboratory operations.}</w:t>
            </w:r>
          </w:p>
          <w:p w14:paraId="1B8FD41F" w14:textId="77777777" w:rsidR="005A6158" w:rsidRPr="007D2513" w:rsidRDefault="005A6158">
            <w:pPr>
              <w:rPr>
                <w:rFonts w:ascii="Garamond" w:eastAsia="Garamond" w:hAnsi="Garamond" w:cs="Garamond"/>
                <w:b/>
                <w:highlight w:val="yellow"/>
                <w:u w:val="single"/>
              </w:rPr>
            </w:pPr>
          </w:p>
          <w:p w14:paraId="77C9655A"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{Designate the responsible individual(s) for this program}</w:t>
            </w:r>
          </w:p>
        </w:tc>
      </w:tr>
      <w:tr w:rsidR="005A6158" w:rsidRPr="007D2513" w14:paraId="37728A31" w14:textId="77777777">
        <w:tc>
          <w:tcPr>
            <w:tcW w:w="33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780A77C4" w14:textId="77777777" w:rsidR="005A6158" w:rsidRPr="007D2513" w:rsidRDefault="00000000">
            <w:pPr>
              <w:rPr>
                <w:rFonts w:ascii="Garamond" w:eastAsia="Garamond" w:hAnsi="Garamond" w:cs="Garamond"/>
              </w:rPr>
            </w:pPr>
            <w:r w:rsidRPr="007D2513">
              <w:rPr>
                <w:rFonts w:ascii="Garamond" w:eastAsia="Garamond" w:hAnsi="Garamond" w:cs="Garamond"/>
              </w:rPr>
              <w:t>Inspections and Follow-up</w:t>
            </w:r>
          </w:p>
          <w:p w14:paraId="44A19A7B" w14:textId="77777777" w:rsidR="005A6158" w:rsidRPr="007D2513" w:rsidRDefault="005A6158">
            <w:pPr>
              <w:rPr>
                <w:rFonts w:ascii="Garamond" w:eastAsia="Garamond" w:hAnsi="Garamond" w:cs="Garamond"/>
              </w:rPr>
            </w:pPr>
          </w:p>
          <w:p w14:paraId="06B03954" w14:textId="77777777" w:rsidR="005A6158" w:rsidRPr="007D2513" w:rsidRDefault="005A6158">
            <w:pPr>
              <w:rPr>
                <w:rFonts w:ascii="Garamond" w:eastAsia="Garamond" w:hAnsi="Garamond" w:cs="Garamond"/>
              </w:rPr>
            </w:pPr>
          </w:p>
        </w:tc>
        <w:tc>
          <w:tcPr>
            <w:tcW w:w="604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193FA6C"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{Describe the safety program requirements, rules, approvals, etc. for laboratory operations.}</w:t>
            </w:r>
          </w:p>
          <w:p w14:paraId="14FACFD6" w14:textId="77777777" w:rsidR="005A6158" w:rsidRPr="007D2513" w:rsidRDefault="005A6158">
            <w:pPr>
              <w:rPr>
                <w:rFonts w:ascii="Garamond" w:eastAsia="Garamond" w:hAnsi="Garamond" w:cs="Garamond"/>
                <w:b/>
                <w:highlight w:val="yellow"/>
                <w:u w:val="single"/>
              </w:rPr>
            </w:pPr>
          </w:p>
          <w:p w14:paraId="75040CF8"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{Designate the responsible individual(s) for this program}</w:t>
            </w:r>
          </w:p>
        </w:tc>
      </w:tr>
      <w:tr w:rsidR="005A6158" w:rsidRPr="007D2513" w14:paraId="1C109356" w14:textId="77777777">
        <w:tc>
          <w:tcPr>
            <w:tcW w:w="33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02C5CA2" w14:textId="77777777" w:rsidR="005A6158" w:rsidRPr="007D2513" w:rsidRDefault="00000000">
            <w:pPr>
              <w:rPr>
                <w:rFonts w:ascii="Garamond" w:eastAsia="Garamond" w:hAnsi="Garamond" w:cs="Garamond"/>
              </w:rPr>
            </w:pPr>
            <w:r w:rsidRPr="007D2513">
              <w:rPr>
                <w:rFonts w:ascii="Garamond" w:eastAsia="Garamond" w:hAnsi="Garamond" w:cs="Garamond"/>
              </w:rPr>
              <w:t>Reporting Spills and Incidents</w:t>
            </w:r>
          </w:p>
        </w:tc>
        <w:tc>
          <w:tcPr>
            <w:tcW w:w="604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0EA7CBC"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{Describe the safety program requirements, rules, approvals, etc. for laboratory operations.}</w:t>
            </w:r>
          </w:p>
          <w:p w14:paraId="3EBFEF85" w14:textId="77777777" w:rsidR="005A6158" w:rsidRPr="007D2513" w:rsidRDefault="005A6158">
            <w:pPr>
              <w:rPr>
                <w:rFonts w:ascii="Garamond" w:eastAsia="Garamond" w:hAnsi="Garamond" w:cs="Garamond"/>
                <w:b/>
                <w:highlight w:val="yellow"/>
                <w:u w:val="single"/>
              </w:rPr>
            </w:pPr>
          </w:p>
          <w:p w14:paraId="64549622"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{Designate the responsible individual(s) for this program}</w:t>
            </w:r>
          </w:p>
        </w:tc>
      </w:tr>
      <w:tr w:rsidR="005A6158" w:rsidRPr="007D2513" w14:paraId="170ED57A" w14:textId="77777777">
        <w:tc>
          <w:tcPr>
            <w:tcW w:w="33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2F0FCD2" w14:textId="77777777" w:rsidR="005A6158" w:rsidRPr="007D2513" w:rsidRDefault="00000000">
            <w:pPr>
              <w:rPr>
                <w:rFonts w:ascii="Garamond" w:eastAsia="Garamond" w:hAnsi="Garamond" w:cs="Garamond"/>
              </w:rPr>
            </w:pPr>
            <w:r w:rsidRPr="007D2513">
              <w:rPr>
                <w:rFonts w:ascii="Garamond" w:eastAsia="Garamond" w:hAnsi="Garamond" w:cs="Garamond"/>
              </w:rPr>
              <w:t>Unattended Operations</w:t>
            </w:r>
          </w:p>
        </w:tc>
        <w:tc>
          <w:tcPr>
            <w:tcW w:w="604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21FCF12"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{Describe the safety program requirements, rules, approvals, etc. for laboratory operations.}</w:t>
            </w:r>
          </w:p>
          <w:p w14:paraId="0957A3A9" w14:textId="77777777" w:rsidR="005A6158" w:rsidRPr="007D2513" w:rsidRDefault="005A6158">
            <w:pPr>
              <w:rPr>
                <w:rFonts w:ascii="Garamond" w:eastAsia="Garamond" w:hAnsi="Garamond" w:cs="Garamond"/>
                <w:b/>
                <w:highlight w:val="yellow"/>
                <w:u w:val="single"/>
              </w:rPr>
            </w:pPr>
          </w:p>
          <w:p w14:paraId="022E2DC4"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{Designate the responsible individual(s) for this program}</w:t>
            </w:r>
          </w:p>
          <w:p w14:paraId="409E617D" w14:textId="77777777" w:rsidR="005A6158" w:rsidRPr="007D2513" w:rsidRDefault="005A6158">
            <w:pPr>
              <w:rPr>
                <w:rFonts w:ascii="Garamond" w:eastAsia="Garamond" w:hAnsi="Garamond" w:cs="Garamond"/>
                <w:highlight w:val="yellow"/>
                <w:u w:val="single"/>
              </w:rPr>
            </w:pPr>
          </w:p>
        </w:tc>
      </w:tr>
      <w:tr w:rsidR="005A6158" w:rsidRPr="007D2513" w14:paraId="5C0B1D96" w14:textId="77777777">
        <w:tc>
          <w:tcPr>
            <w:tcW w:w="33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2F20645D" w14:textId="77777777" w:rsidR="005A6158" w:rsidRPr="007D2513" w:rsidRDefault="00000000">
            <w:pPr>
              <w:rPr>
                <w:rFonts w:ascii="Garamond" w:eastAsia="Garamond" w:hAnsi="Garamond" w:cs="Garamond"/>
              </w:rPr>
            </w:pPr>
            <w:r w:rsidRPr="007D2513">
              <w:rPr>
                <w:rFonts w:ascii="Garamond" w:eastAsia="Garamond" w:hAnsi="Garamond" w:cs="Garamond"/>
              </w:rPr>
              <w:lastRenderedPageBreak/>
              <w:t>Transporting Chemicals</w:t>
            </w:r>
          </w:p>
        </w:tc>
        <w:tc>
          <w:tcPr>
            <w:tcW w:w="604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8B722B9"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{Describe the safety program requirements, rules, approvals, etc. for laboratory operations.}</w:t>
            </w:r>
          </w:p>
          <w:p w14:paraId="74BBCC00" w14:textId="77777777" w:rsidR="005A6158" w:rsidRPr="007D2513" w:rsidRDefault="005A6158">
            <w:pPr>
              <w:rPr>
                <w:rFonts w:ascii="Garamond" w:eastAsia="Garamond" w:hAnsi="Garamond" w:cs="Garamond"/>
                <w:b/>
                <w:highlight w:val="yellow"/>
                <w:u w:val="single"/>
              </w:rPr>
            </w:pPr>
          </w:p>
          <w:p w14:paraId="638E1010" w14:textId="77777777" w:rsidR="005A6158" w:rsidRPr="007D2513" w:rsidRDefault="00000000">
            <w:pPr>
              <w:rPr>
                <w:rFonts w:ascii="Garamond" w:eastAsia="Garamond" w:hAnsi="Garamond" w:cs="Garamond"/>
                <w:i/>
                <w:highlight w:val="yellow"/>
                <w:u w:val="single"/>
              </w:rPr>
            </w:pPr>
            <w:r w:rsidRPr="007D2513">
              <w:rPr>
                <w:rFonts w:ascii="Garamond" w:eastAsia="Garamond" w:hAnsi="Garamond" w:cs="Garamond"/>
                <w:b/>
                <w:highlight w:val="yellow"/>
                <w:u w:val="single"/>
              </w:rPr>
              <w:t>{Designate the responsible individual(s) for this program}</w:t>
            </w:r>
          </w:p>
        </w:tc>
      </w:tr>
      <w:tr w:rsidR="005A6158" w:rsidRPr="007D2513" w14:paraId="57E6B335" w14:textId="77777777">
        <w:tc>
          <w:tcPr>
            <w:tcW w:w="33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17AF349" w14:textId="77777777" w:rsidR="005A6158" w:rsidRPr="007D2513" w:rsidRDefault="00000000">
            <w:pPr>
              <w:rPr>
                <w:rFonts w:ascii="Garamond" w:eastAsia="Garamond" w:hAnsi="Garamond" w:cs="Garamond"/>
              </w:rPr>
            </w:pPr>
            <w:r w:rsidRPr="007D2513">
              <w:rPr>
                <w:rFonts w:ascii="Garamond" w:eastAsia="Garamond" w:hAnsi="Garamond" w:cs="Garamond"/>
              </w:rPr>
              <w:t>Working with Sharps</w:t>
            </w:r>
          </w:p>
        </w:tc>
        <w:tc>
          <w:tcPr>
            <w:tcW w:w="604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4D411A8"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{Describe the safety program requirements, rules, approvals, etc. for laboratory operations.}</w:t>
            </w:r>
          </w:p>
          <w:p w14:paraId="66B64793" w14:textId="77777777" w:rsidR="005A6158" w:rsidRPr="007D2513" w:rsidRDefault="005A6158">
            <w:pPr>
              <w:rPr>
                <w:rFonts w:ascii="Garamond" w:eastAsia="Garamond" w:hAnsi="Garamond" w:cs="Garamond"/>
                <w:b/>
                <w:highlight w:val="yellow"/>
                <w:u w:val="single"/>
              </w:rPr>
            </w:pPr>
          </w:p>
          <w:p w14:paraId="79E4C1AB" w14:textId="77777777" w:rsidR="005A6158" w:rsidRPr="007D2513" w:rsidRDefault="00000000">
            <w:pPr>
              <w:rPr>
                <w:rFonts w:ascii="Garamond" w:eastAsia="Garamond" w:hAnsi="Garamond" w:cs="Garamond"/>
              </w:rPr>
            </w:pPr>
            <w:r w:rsidRPr="007D2513">
              <w:rPr>
                <w:rFonts w:ascii="Garamond" w:eastAsia="Garamond" w:hAnsi="Garamond" w:cs="Garamond"/>
                <w:b/>
                <w:highlight w:val="yellow"/>
                <w:u w:val="single"/>
              </w:rPr>
              <w:t>{Designate the responsible individual(s) for this program}</w:t>
            </w:r>
          </w:p>
        </w:tc>
      </w:tr>
      <w:tr w:rsidR="005A6158" w:rsidRPr="007D2513" w14:paraId="4481C658" w14:textId="77777777">
        <w:tc>
          <w:tcPr>
            <w:tcW w:w="33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875DC48" w14:textId="77777777" w:rsidR="005A6158" w:rsidRPr="007D2513" w:rsidRDefault="00000000">
            <w:pPr>
              <w:rPr>
                <w:rFonts w:ascii="Garamond" w:eastAsia="Garamond" w:hAnsi="Garamond" w:cs="Garamond"/>
              </w:rPr>
            </w:pPr>
            <w:r w:rsidRPr="007D2513">
              <w:rPr>
                <w:rFonts w:ascii="Garamond" w:eastAsia="Garamond" w:hAnsi="Garamond" w:cs="Garamond"/>
              </w:rPr>
              <w:t>Security</w:t>
            </w:r>
          </w:p>
        </w:tc>
        <w:tc>
          <w:tcPr>
            <w:tcW w:w="604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C90A2CD"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{Describe the safety program requirements, rules, approvals, etc. for laboratory operations.}</w:t>
            </w:r>
          </w:p>
          <w:p w14:paraId="03C27ADA" w14:textId="77777777" w:rsidR="005A6158" w:rsidRPr="007D2513" w:rsidRDefault="005A6158">
            <w:pPr>
              <w:rPr>
                <w:rFonts w:ascii="Garamond" w:eastAsia="Garamond" w:hAnsi="Garamond" w:cs="Garamond"/>
                <w:b/>
                <w:highlight w:val="yellow"/>
                <w:u w:val="single"/>
              </w:rPr>
            </w:pPr>
          </w:p>
          <w:p w14:paraId="56EFB1B8"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{Designate the responsible individual(s) for this program}</w:t>
            </w:r>
          </w:p>
        </w:tc>
      </w:tr>
      <w:tr w:rsidR="005A6158" w:rsidRPr="007D2513" w14:paraId="7D458B34" w14:textId="77777777">
        <w:tc>
          <w:tcPr>
            <w:tcW w:w="33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1A30A64" w14:textId="77777777" w:rsidR="005A6158" w:rsidRPr="007D2513" w:rsidRDefault="00000000">
            <w:pPr>
              <w:rPr>
                <w:rFonts w:ascii="Garamond" w:eastAsia="Garamond" w:hAnsi="Garamond" w:cs="Garamond"/>
                <w:b/>
                <w:u w:val="single"/>
              </w:rPr>
            </w:pPr>
            <w:r w:rsidRPr="007D2513">
              <w:rPr>
                <w:rFonts w:ascii="Garamond" w:eastAsia="Garamond" w:hAnsi="Garamond" w:cs="Garamond"/>
                <w:b/>
                <w:highlight w:val="yellow"/>
                <w:u w:val="single"/>
              </w:rPr>
              <w:t>{Add Additional Program Rules}</w:t>
            </w:r>
          </w:p>
        </w:tc>
        <w:tc>
          <w:tcPr>
            <w:tcW w:w="604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26D271CD"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{Describe the safety program requirements, rules, approvals, etc. for laboratory operations.}</w:t>
            </w:r>
          </w:p>
          <w:p w14:paraId="72648648" w14:textId="77777777" w:rsidR="005A6158" w:rsidRPr="007D2513" w:rsidRDefault="005A6158">
            <w:pPr>
              <w:rPr>
                <w:rFonts w:ascii="Garamond" w:eastAsia="Garamond" w:hAnsi="Garamond" w:cs="Garamond"/>
                <w:b/>
                <w:highlight w:val="yellow"/>
                <w:u w:val="single"/>
              </w:rPr>
            </w:pPr>
          </w:p>
          <w:p w14:paraId="15807CEF" w14:textId="77777777" w:rsidR="005A6158" w:rsidRPr="007D2513" w:rsidRDefault="00000000">
            <w:pPr>
              <w:rPr>
                <w:rFonts w:ascii="Garamond" w:eastAsia="Garamond" w:hAnsi="Garamond" w:cs="Garamond"/>
                <w:b/>
                <w:highlight w:val="yellow"/>
                <w:u w:val="single"/>
              </w:rPr>
            </w:pPr>
            <w:r w:rsidRPr="007D2513">
              <w:rPr>
                <w:rFonts w:ascii="Garamond" w:eastAsia="Garamond" w:hAnsi="Garamond" w:cs="Garamond"/>
                <w:b/>
                <w:highlight w:val="yellow"/>
                <w:u w:val="single"/>
              </w:rPr>
              <w:t>{Designate the responsible individual(s) for this program}</w:t>
            </w:r>
          </w:p>
        </w:tc>
      </w:tr>
    </w:tbl>
    <w:p w14:paraId="6FFA3470" w14:textId="77777777" w:rsidR="005A6158" w:rsidRPr="007D2513" w:rsidRDefault="005A6158">
      <w:pPr>
        <w:spacing w:after="0" w:line="240" w:lineRule="auto"/>
        <w:rPr>
          <w:rFonts w:ascii="Garamond" w:eastAsia="Garamond" w:hAnsi="Garamond" w:cs="Garamond"/>
          <w:b/>
          <w:color w:val="FF0000"/>
        </w:rPr>
      </w:pPr>
    </w:p>
    <w:p w14:paraId="6CBA91EA" w14:textId="77777777" w:rsidR="005A6158" w:rsidRPr="007D2513" w:rsidRDefault="00000000">
      <w:pPr>
        <w:pStyle w:val="Heading1"/>
        <w:rPr>
          <w:rFonts w:ascii="Garamond" w:eastAsia="Garamond" w:hAnsi="Garamond" w:cs="Garamond"/>
        </w:rPr>
      </w:pPr>
      <w:bookmarkStart w:id="30" w:name="_Toc159855007"/>
      <w:r w:rsidRPr="007D2513">
        <w:rPr>
          <w:rFonts w:ascii="Garamond" w:eastAsia="Garamond" w:hAnsi="Garamond" w:cs="Garamond"/>
        </w:rPr>
        <w:t>Medical Consultation</w:t>
      </w:r>
      <w:bookmarkEnd w:id="30"/>
      <w:r w:rsidRPr="007D2513">
        <w:rPr>
          <w:rFonts w:ascii="Garamond" w:eastAsia="Garamond" w:hAnsi="Garamond" w:cs="Garamond"/>
        </w:rPr>
        <w:t xml:space="preserve"> </w:t>
      </w:r>
    </w:p>
    <w:p w14:paraId="4C7CA722" w14:textId="77777777" w:rsidR="005A6158" w:rsidRPr="007D2513" w:rsidRDefault="00000000">
      <w:pPr>
        <w:tabs>
          <w:tab w:val="left" w:pos="-1440"/>
        </w:tabs>
        <w:spacing w:after="0" w:line="240" w:lineRule="auto"/>
        <w:rPr>
          <w:rFonts w:ascii="Garamond" w:eastAsia="Garamond" w:hAnsi="Garamond" w:cs="Garamond"/>
        </w:rPr>
      </w:pPr>
      <w:r w:rsidRPr="007D2513">
        <w:rPr>
          <w:rFonts w:ascii="Garamond" w:eastAsia="Garamond" w:hAnsi="Garamond" w:cs="Garamond"/>
          <w:b/>
          <w:highlight w:val="yellow"/>
          <w:u w:val="single"/>
        </w:rPr>
        <w:t>{Company Name}</w:t>
      </w:r>
      <w:r w:rsidRPr="007D2513">
        <w:rPr>
          <w:rFonts w:ascii="Garamond" w:eastAsia="Garamond" w:hAnsi="Garamond" w:cs="Garamond"/>
        </w:rPr>
        <w:t xml:space="preserve"> must provide all employees who work with hazardous chemicals an opportunity to receive medical attention, including any follow-up examinations that the examining physician determines to be necessary, whenever an employee develops signs or symptoms associated with a hazardous chemical to which the employee may have been exposed in the laboratory. </w:t>
      </w:r>
    </w:p>
    <w:p w14:paraId="65249732" w14:textId="77777777" w:rsidR="005A6158" w:rsidRPr="007D2513" w:rsidRDefault="005A6158">
      <w:pPr>
        <w:tabs>
          <w:tab w:val="left" w:pos="-1440"/>
        </w:tabs>
        <w:spacing w:after="0" w:line="240" w:lineRule="auto"/>
        <w:rPr>
          <w:rFonts w:ascii="Garamond" w:eastAsia="Garamond" w:hAnsi="Garamond" w:cs="Garamond"/>
        </w:rPr>
      </w:pPr>
    </w:p>
    <w:p w14:paraId="47C93CD2" w14:textId="77777777" w:rsidR="005A6158" w:rsidRPr="007D2513" w:rsidRDefault="00000000">
      <w:pPr>
        <w:tabs>
          <w:tab w:val="left" w:pos="-1440"/>
        </w:tabs>
        <w:spacing w:after="0" w:line="240" w:lineRule="auto"/>
        <w:rPr>
          <w:rFonts w:ascii="Garamond" w:eastAsia="Garamond" w:hAnsi="Garamond" w:cs="Garamond"/>
        </w:rPr>
      </w:pPr>
      <w:r w:rsidRPr="007D2513">
        <w:rPr>
          <w:rFonts w:ascii="Garamond" w:eastAsia="Garamond" w:hAnsi="Garamond" w:cs="Garamond"/>
        </w:rPr>
        <w:t xml:space="preserve">If an employee encounters a spill, leak, explosion, or other occurrence resulting in the likelihood of a hazardous exposure, the affected employee must be provided an opportunity for a medical consultation by a licensed physician. </w:t>
      </w:r>
    </w:p>
    <w:p w14:paraId="0E2F0E19" w14:textId="77777777" w:rsidR="005A6158" w:rsidRPr="007D2513" w:rsidRDefault="005A6158">
      <w:pPr>
        <w:tabs>
          <w:tab w:val="left" w:pos="-1440"/>
        </w:tabs>
        <w:spacing w:after="0" w:line="240" w:lineRule="auto"/>
        <w:rPr>
          <w:rFonts w:ascii="Garamond" w:eastAsia="Garamond" w:hAnsi="Garamond" w:cs="Garamond"/>
        </w:rPr>
      </w:pPr>
    </w:p>
    <w:p w14:paraId="3E3C8556" w14:textId="77777777" w:rsidR="005A6158" w:rsidRPr="007D2513" w:rsidRDefault="00000000">
      <w:pPr>
        <w:tabs>
          <w:tab w:val="left" w:pos="-1440"/>
        </w:tabs>
        <w:spacing w:after="0" w:line="240" w:lineRule="auto"/>
        <w:rPr>
          <w:rFonts w:ascii="Garamond" w:eastAsia="Garamond" w:hAnsi="Garamond" w:cs="Garamond"/>
        </w:rPr>
      </w:pPr>
      <w:r w:rsidRPr="007D2513">
        <w:rPr>
          <w:rFonts w:ascii="Garamond" w:eastAsia="Garamond" w:hAnsi="Garamond" w:cs="Garamond"/>
        </w:rPr>
        <w:t>All medical examinations and consultations must be performed by or under the direct supervision of a licensed physician and must be provided without cost to the employee, without loss of pay and at a reasonable time and place. The identity of the hazardous chemical, a description of the incident, and any signs and symptoms that the employee may experience must be relayed to the physician.</w:t>
      </w:r>
    </w:p>
    <w:p w14:paraId="32D40D2F" w14:textId="77777777" w:rsidR="005A6158" w:rsidRPr="007D2513" w:rsidRDefault="005A6158">
      <w:pPr>
        <w:tabs>
          <w:tab w:val="left" w:pos="-1440"/>
        </w:tabs>
        <w:spacing w:after="0" w:line="240" w:lineRule="auto"/>
        <w:rPr>
          <w:rFonts w:ascii="Garamond" w:eastAsia="Garamond" w:hAnsi="Garamond" w:cs="Garamond"/>
        </w:rPr>
      </w:pPr>
    </w:p>
    <w:p w14:paraId="0C0A8EDB" w14:textId="77777777" w:rsidR="005A6158" w:rsidRPr="007D2513" w:rsidRDefault="00000000">
      <w:pPr>
        <w:tabs>
          <w:tab w:val="left" w:pos="-1440"/>
        </w:tabs>
        <w:spacing w:after="0" w:line="240" w:lineRule="auto"/>
        <w:rPr>
          <w:rFonts w:ascii="Garamond" w:eastAsia="Garamond" w:hAnsi="Garamond" w:cs="Garamond"/>
          <w:color w:val="000000"/>
        </w:rPr>
      </w:pPr>
      <w:r w:rsidRPr="007D2513">
        <w:rPr>
          <w:rFonts w:ascii="Garamond" w:eastAsia="Garamond" w:hAnsi="Garamond" w:cs="Garamond"/>
          <w:color w:val="000000"/>
        </w:rPr>
        <w:t>Laboratory personnel who work with hazardous chemicals in the laboratory will be referred for medical consultation, examination, and/or surveillance whenever:</w:t>
      </w:r>
    </w:p>
    <w:p w14:paraId="0C1725AD" w14:textId="77777777" w:rsidR="005A6158" w:rsidRPr="007D2513" w:rsidRDefault="00000000">
      <w:pPr>
        <w:numPr>
          <w:ilvl w:val="0"/>
          <w:numId w:val="10"/>
        </w:numPr>
        <w:pBdr>
          <w:top w:val="nil"/>
          <w:left w:val="nil"/>
          <w:bottom w:val="nil"/>
          <w:right w:val="nil"/>
          <w:between w:val="nil"/>
        </w:pBdr>
        <w:tabs>
          <w:tab w:val="left" w:pos="-1440"/>
        </w:tabs>
        <w:spacing w:after="0" w:line="240" w:lineRule="auto"/>
        <w:rPr>
          <w:rFonts w:ascii="Garamond" w:eastAsia="Garamond" w:hAnsi="Garamond" w:cs="Garamond"/>
          <w:color w:val="000000"/>
        </w:rPr>
      </w:pPr>
      <w:r w:rsidRPr="007D2513">
        <w:rPr>
          <w:rFonts w:ascii="Garamond" w:eastAsia="Garamond" w:hAnsi="Garamond" w:cs="Garamond"/>
          <w:color w:val="000000"/>
        </w:rPr>
        <w:t>An employee develops symptoms associated with exposure to a hazardous chemical in the laboratory</w:t>
      </w:r>
    </w:p>
    <w:p w14:paraId="6F0D2793" w14:textId="77777777" w:rsidR="005A6158" w:rsidRPr="007D2513" w:rsidRDefault="00000000">
      <w:pPr>
        <w:numPr>
          <w:ilvl w:val="0"/>
          <w:numId w:val="10"/>
        </w:numPr>
        <w:pBdr>
          <w:top w:val="nil"/>
          <w:left w:val="nil"/>
          <w:bottom w:val="nil"/>
          <w:right w:val="nil"/>
          <w:between w:val="nil"/>
        </w:pBdr>
        <w:tabs>
          <w:tab w:val="left" w:pos="-1440"/>
        </w:tabs>
        <w:spacing w:after="0" w:line="240" w:lineRule="auto"/>
        <w:rPr>
          <w:rFonts w:ascii="Garamond" w:eastAsia="Garamond" w:hAnsi="Garamond" w:cs="Garamond"/>
          <w:color w:val="000000"/>
        </w:rPr>
      </w:pPr>
      <w:r w:rsidRPr="007D2513">
        <w:rPr>
          <w:rFonts w:ascii="Garamond" w:eastAsia="Garamond" w:hAnsi="Garamond" w:cs="Garamond"/>
          <w:color w:val="000000"/>
        </w:rPr>
        <w:t>An event takes place in the work area that creates the likelihood of hazardous exposure</w:t>
      </w:r>
    </w:p>
    <w:p w14:paraId="66B4286A" w14:textId="77777777" w:rsidR="005A6158" w:rsidRPr="007D2513" w:rsidRDefault="00000000">
      <w:pPr>
        <w:numPr>
          <w:ilvl w:val="0"/>
          <w:numId w:val="10"/>
        </w:numPr>
        <w:pBdr>
          <w:top w:val="nil"/>
          <w:left w:val="nil"/>
          <w:bottom w:val="nil"/>
          <w:right w:val="nil"/>
          <w:between w:val="nil"/>
        </w:pBdr>
        <w:tabs>
          <w:tab w:val="left" w:pos="-1440"/>
        </w:tabs>
        <w:spacing w:after="0" w:line="240" w:lineRule="auto"/>
        <w:rPr>
          <w:rFonts w:ascii="Garamond" w:eastAsia="Garamond" w:hAnsi="Garamond" w:cs="Garamond"/>
          <w:color w:val="000000"/>
        </w:rPr>
      </w:pPr>
      <w:r w:rsidRPr="007D2513">
        <w:rPr>
          <w:rFonts w:ascii="Garamond" w:eastAsia="Garamond" w:hAnsi="Garamond" w:cs="Garamond"/>
          <w:color w:val="000000"/>
        </w:rPr>
        <w:t xml:space="preserve">Exposure monitoring indicates an exposure level routinely above the action level or PEL </w:t>
      </w:r>
    </w:p>
    <w:p w14:paraId="287F47A5" w14:textId="77777777" w:rsidR="005A6158" w:rsidRPr="007D2513" w:rsidRDefault="005A6158">
      <w:pPr>
        <w:pBdr>
          <w:top w:val="nil"/>
          <w:left w:val="nil"/>
          <w:bottom w:val="nil"/>
          <w:right w:val="nil"/>
          <w:between w:val="nil"/>
        </w:pBdr>
        <w:tabs>
          <w:tab w:val="left" w:pos="-1440"/>
        </w:tabs>
        <w:spacing w:after="0" w:line="240" w:lineRule="auto"/>
        <w:rPr>
          <w:rFonts w:ascii="Garamond" w:eastAsia="Garamond" w:hAnsi="Garamond" w:cs="Garamond"/>
        </w:rPr>
      </w:pPr>
    </w:p>
    <w:p w14:paraId="35EC5651" w14:textId="77777777" w:rsidR="005A6158" w:rsidRPr="007D2513" w:rsidRDefault="00000000">
      <w:pPr>
        <w:widowControl w:val="0"/>
        <w:spacing w:after="0" w:line="240" w:lineRule="auto"/>
        <w:rPr>
          <w:rFonts w:ascii="Garamond" w:eastAsia="Garamond" w:hAnsi="Garamond" w:cs="Garamond"/>
          <w:b/>
          <w:highlight w:val="yellow"/>
          <w:u w:val="single"/>
        </w:rPr>
      </w:pPr>
      <w:r w:rsidRPr="007D2513">
        <w:rPr>
          <w:rFonts w:ascii="Garamond" w:eastAsia="Garamond" w:hAnsi="Garamond" w:cs="Garamond"/>
          <w:b/>
          <w:highlight w:val="yellow"/>
          <w:u w:val="single"/>
        </w:rPr>
        <w:t>{Point of Contact for Medical Consultations}</w:t>
      </w:r>
    </w:p>
    <w:p w14:paraId="46B81EF1" w14:textId="77777777" w:rsidR="005A6158" w:rsidRPr="007D2513" w:rsidRDefault="00000000">
      <w:pPr>
        <w:widowControl w:val="0"/>
        <w:spacing w:after="0" w:line="240" w:lineRule="auto"/>
        <w:rPr>
          <w:rFonts w:ascii="Garamond" w:eastAsia="Garamond" w:hAnsi="Garamond" w:cs="Garamond"/>
          <w:b/>
          <w:highlight w:val="yellow"/>
          <w:u w:val="single"/>
        </w:rPr>
      </w:pPr>
      <w:r w:rsidRPr="007D2513">
        <w:rPr>
          <w:rFonts w:ascii="Garamond" w:eastAsia="Garamond" w:hAnsi="Garamond" w:cs="Garamond"/>
          <w:b/>
          <w:highlight w:val="yellow"/>
          <w:u w:val="single"/>
        </w:rPr>
        <w:t>{Name/Entity:}</w:t>
      </w:r>
    </w:p>
    <w:p w14:paraId="2087E243" w14:textId="77777777" w:rsidR="005A6158" w:rsidRPr="007D2513" w:rsidRDefault="00000000">
      <w:pPr>
        <w:widowControl w:val="0"/>
        <w:spacing w:after="0" w:line="240" w:lineRule="auto"/>
        <w:rPr>
          <w:rFonts w:ascii="Garamond" w:eastAsia="Garamond" w:hAnsi="Garamond" w:cs="Garamond"/>
          <w:b/>
          <w:highlight w:val="yellow"/>
          <w:u w:val="single"/>
        </w:rPr>
      </w:pPr>
      <w:r w:rsidRPr="007D2513">
        <w:rPr>
          <w:rFonts w:ascii="Garamond" w:eastAsia="Garamond" w:hAnsi="Garamond" w:cs="Garamond"/>
          <w:b/>
          <w:highlight w:val="yellow"/>
          <w:u w:val="single"/>
        </w:rPr>
        <w:t>{Contact Address/Email/Phone Number:}</w:t>
      </w:r>
    </w:p>
    <w:p w14:paraId="17FFEE99" w14:textId="77777777" w:rsidR="005A6158" w:rsidRPr="007D2513" w:rsidRDefault="005A6158">
      <w:pPr>
        <w:widowControl w:val="0"/>
        <w:spacing w:after="0" w:line="240" w:lineRule="auto"/>
        <w:rPr>
          <w:rFonts w:ascii="Garamond" w:eastAsia="Garamond" w:hAnsi="Garamond" w:cs="Garamond"/>
        </w:rPr>
      </w:pPr>
    </w:p>
    <w:p w14:paraId="50711748" w14:textId="77777777" w:rsidR="005A6158" w:rsidRPr="007D2513" w:rsidRDefault="00000000">
      <w:pPr>
        <w:pStyle w:val="Heading1"/>
        <w:rPr>
          <w:rFonts w:ascii="Garamond" w:eastAsia="Garamond" w:hAnsi="Garamond" w:cs="Garamond"/>
        </w:rPr>
      </w:pPr>
      <w:bookmarkStart w:id="31" w:name="_Toc159855008"/>
      <w:r w:rsidRPr="007D2513">
        <w:rPr>
          <w:rFonts w:ascii="Garamond" w:eastAsia="Garamond" w:hAnsi="Garamond" w:cs="Garamond"/>
        </w:rPr>
        <w:t>Spills and Incident Reporting</w:t>
      </w:r>
      <w:bookmarkEnd w:id="31"/>
    </w:p>
    <w:p w14:paraId="1D970BBC" w14:textId="69CE7807" w:rsidR="005A6158" w:rsidRPr="007D2513" w:rsidRDefault="00000000">
      <w:pPr>
        <w:tabs>
          <w:tab w:val="left" w:pos="-1440"/>
          <w:tab w:val="left" w:pos="0"/>
        </w:tabs>
        <w:spacing w:after="0" w:line="240" w:lineRule="auto"/>
        <w:rPr>
          <w:rFonts w:ascii="Garamond" w:eastAsia="Garamond" w:hAnsi="Garamond" w:cs="Garamond"/>
        </w:rPr>
      </w:pPr>
      <w:r w:rsidRPr="007D2513">
        <w:rPr>
          <w:rFonts w:ascii="Garamond" w:eastAsia="Garamond" w:hAnsi="Garamond" w:cs="Garamond"/>
        </w:rPr>
        <w:t xml:space="preserve">The Chemical Hygiene Officer is responsible for ensuring that all personnel are aware of the locations of fire extinguishers and chemical spill kits and are trained in their use. The fire extinguishers and spill kits must be appropriate for use with the materials present in the lab. All laboratory personnel must know the location of emergency equipment before beginning an experiment as well </w:t>
      </w:r>
      <w:r w:rsidR="00412F01" w:rsidRPr="007D2513">
        <w:rPr>
          <w:rFonts w:ascii="Garamond" w:eastAsia="Garamond" w:hAnsi="Garamond" w:cs="Garamond"/>
        </w:rPr>
        <w:t>as</w:t>
      </w:r>
      <w:r w:rsidR="00412F01" w:rsidRPr="007D2513">
        <w:rPr>
          <w:rFonts w:ascii="Garamond" w:eastAsia="Garamond" w:hAnsi="Garamond" w:cs="Garamond"/>
          <w:b/>
          <w:highlight w:val="yellow"/>
          <w:u w:val="single"/>
        </w:rPr>
        <w:t xml:space="preserve"> {</w:t>
      </w:r>
      <w:r w:rsidRPr="007D2513">
        <w:rPr>
          <w:rFonts w:ascii="Garamond" w:eastAsia="Garamond" w:hAnsi="Garamond" w:cs="Garamond"/>
          <w:b/>
          <w:highlight w:val="yellow"/>
          <w:u w:val="single"/>
        </w:rPr>
        <w:t>Company Name’s}</w:t>
      </w:r>
      <w:r w:rsidRPr="007D2513">
        <w:rPr>
          <w:rFonts w:ascii="Garamond" w:eastAsia="Garamond" w:hAnsi="Garamond" w:cs="Garamond"/>
        </w:rPr>
        <w:t xml:space="preserve"> policies and procedures for how to handle an accidental release of a hazardous substance, a spill or a fire. </w:t>
      </w:r>
    </w:p>
    <w:p w14:paraId="46A9F853" w14:textId="77777777" w:rsidR="005A6158" w:rsidRPr="007D2513" w:rsidRDefault="005A6158">
      <w:pPr>
        <w:tabs>
          <w:tab w:val="left" w:pos="-1440"/>
          <w:tab w:val="left" w:pos="0"/>
        </w:tabs>
        <w:spacing w:after="0" w:line="240" w:lineRule="auto"/>
        <w:rPr>
          <w:rFonts w:ascii="Garamond" w:eastAsia="Garamond" w:hAnsi="Garamond" w:cs="Garamond"/>
        </w:rPr>
      </w:pPr>
    </w:p>
    <w:p w14:paraId="01A85781" w14:textId="77777777" w:rsidR="005A6158" w:rsidRPr="007D2513" w:rsidRDefault="00000000">
      <w:pPr>
        <w:tabs>
          <w:tab w:val="left" w:pos="-1440"/>
          <w:tab w:val="left" w:pos="0"/>
        </w:tabs>
        <w:spacing w:after="0" w:line="240" w:lineRule="auto"/>
        <w:rPr>
          <w:rFonts w:ascii="Garamond" w:eastAsia="Garamond" w:hAnsi="Garamond" w:cs="Garamond"/>
        </w:rPr>
      </w:pPr>
      <w:bookmarkStart w:id="32" w:name="_heading=h.41mghml" w:colFirst="0" w:colLast="0"/>
      <w:bookmarkEnd w:id="32"/>
      <w:r w:rsidRPr="007D2513">
        <w:rPr>
          <w:rFonts w:ascii="Garamond" w:eastAsia="Garamond" w:hAnsi="Garamond" w:cs="Garamond"/>
        </w:rPr>
        <w:t xml:space="preserve">Emergency response planning and training are especially important when working with acute toxins. Emergency telephone numbers should be posted in a prominent area. Know who to notify in the event of an emergency. Be prepared to provide basic emergency treatment. Keep your co-workers informed of your activities so they can respond appropriately. </w:t>
      </w:r>
    </w:p>
    <w:p w14:paraId="3231B10D" w14:textId="77777777" w:rsidR="005A6158" w:rsidRPr="007D2513" w:rsidRDefault="005A6158">
      <w:pPr>
        <w:tabs>
          <w:tab w:val="left" w:pos="-1440"/>
          <w:tab w:val="left" w:pos="0"/>
        </w:tabs>
        <w:spacing w:after="0" w:line="240" w:lineRule="auto"/>
        <w:rPr>
          <w:rFonts w:ascii="Garamond" w:eastAsia="Garamond" w:hAnsi="Garamond" w:cs="Garamond"/>
        </w:rPr>
      </w:pPr>
      <w:bookmarkStart w:id="33" w:name="_heading=h.vo76olx7mds" w:colFirst="0" w:colLast="0"/>
      <w:bookmarkEnd w:id="33"/>
    </w:p>
    <w:p w14:paraId="37621A9D" w14:textId="77777777" w:rsidR="005A6158" w:rsidRPr="007D2513" w:rsidRDefault="00000000">
      <w:pPr>
        <w:tabs>
          <w:tab w:val="left" w:pos="-1440"/>
          <w:tab w:val="left" w:pos="0"/>
        </w:tabs>
        <w:spacing w:after="0" w:line="240" w:lineRule="auto"/>
        <w:rPr>
          <w:rFonts w:ascii="Garamond" w:eastAsia="Garamond" w:hAnsi="Garamond" w:cs="Garamond"/>
          <w:sz w:val="18"/>
          <w:szCs w:val="18"/>
        </w:rPr>
      </w:pPr>
      <w:bookmarkStart w:id="34" w:name="_heading=h.rpj9qbbs0w2g" w:colFirst="0" w:colLast="0"/>
      <w:bookmarkEnd w:id="34"/>
      <w:r w:rsidRPr="007D2513">
        <w:rPr>
          <w:rFonts w:ascii="Garamond" w:eastAsia="Garamond" w:hAnsi="Garamond" w:cs="Garamond"/>
        </w:rPr>
        <w:t>Putting together a comprehensive emergency action plan involves conducting a hazard assessment to determine what, if any, physical or chemical hazards inside or from outside the workplaces could cause an emergency. The plan should describe how workers will respond to different types of emergencies, taking into account specific worksite layouts, structural features, and emergency systems. If there is more than one worksite, each site should have an emergency action plan.</w:t>
      </w:r>
    </w:p>
    <w:p w14:paraId="49A3C4AD" w14:textId="77777777" w:rsidR="005A6158" w:rsidRPr="007D2513" w:rsidRDefault="005A6158">
      <w:pPr>
        <w:tabs>
          <w:tab w:val="left" w:pos="-1440"/>
          <w:tab w:val="left" w:pos="0"/>
        </w:tabs>
        <w:spacing w:after="0" w:line="240" w:lineRule="auto"/>
        <w:rPr>
          <w:rFonts w:ascii="Garamond" w:eastAsia="Garamond" w:hAnsi="Garamond" w:cs="Garamond"/>
        </w:rPr>
      </w:pPr>
      <w:bookmarkStart w:id="35" w:name="_heading=h.743s7a71y3du" w:colFirst="0" w:colLast="0"/>
      <w:bookmarkEnd w:id="35"/>
    </w:p>
    <w:tbl>
      <w:tblPr>
        <w:tblStyle w:val="af"/>
        <w:tblpPr w:leftFromText="180" w:rightFromText="180" w:topFromText="180" w:bottomFromText="180" w:vertAnchor="text"/>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A6158" w:rsidRPr="007D2513" w14:paraId="299EC69B" w14:textId="77777777">
        <w:tc>
          <w:tcPr>
            <w:tcW w:w="4680" w:type="dxa"/>
            <w:tcBorders>
              <w:top w:val="dotted" w:sz="8" w:space="0" w:color="000000"/>
              <w:left w:val="dotted" w:sz="8" w:space="0" w:color="000000"/>
              <w:bottom w:val="dotted" w:sz="8" w:space="0" w:color="000000"/>
              <w:right w:val="dotted" w:sz="8" w:space="0" w:color="000000"/>
            </w:tcBorders>
          </w:tcPr>
          <w:p w14:paraId="2ABCF585" w14:textId="77777777" w:rsidR="005A6158" w:rsidRPr="007D2513" w:rsidRDefault="00000000">
            <w:pPr>
              <w:widowControl w:val="0"/>
              <w:spacing w:after="0" w:line="240" w:lineRule="auto"/>
              <w:rPr>
                <w:rFonts w:ascii="Garamond" w:eastAsia="Garamond" w:hAnsi="Garamond" w:cs="Garamond"/>
                <w:b/>
              </w:rPr>
            </w:pPr>
            <w:r w:rsidRPr="007D2513">
              <w:rPr>
                <w:rFonts w:ascii="Garamond" w:eastAsia="Garamond" w:hAnsi="Garamond" w:cs="Garamond"/>
                <w:b/>
              </w:rPr>
              <w:t>Location of Local Emergency Hospital and Contact Information</w:t>
            </w:r>
          </w:p>
        </w:tc>
        <w:tc>
          <w:tcPr>
            <w:tcW w:w="4680" w:type="dxa"/>
            <w:tcBorders>
              <w:top w:val="dotted" w:sz="8" w:space="0" w:color="000000"/>
              <w:left w:val="dotted" w:sz="8" w:space="0" w:color="000000"/>
              <w:bottom w:val="dotted" w:sz="8" w:space="0" w:color="000000"/>
              <w:right w:val="dotted" w:sz="8" w:space="0" w:color="000000"/>
            </w:tcBorders>
          </w:tcPr>
          <w:p w14:paraId="2E23AC89" w14:textId="77777777" w:rsidR="005A6158" w:rsidRPr="007D2513" w:rsidRDefault="005A6158">
            <w:pPr>
              <w:widowControl w:val="0"/>
              <w:spacing w:after="0" w:line="240" w:lineRule="auto"/>
              <w:rPr>
                <w:rFonts w:ascii="Garamond" w:eastAsia="Garamond" w:hAnsi="Garamond" w:cs="Garamond"/>
              </w:rPr>
            </w:pPr>
          </w:p>
        </w:tc>
      </w:tr>
      <w:tr w:rsidR="005A6158" w:rsidRPr="007D2513" w14:paraId="46794166" w14:textId="77777777">
        <w:tc>
          <w:tcPr>
            <w:tcW w:w="4680" w:type="dxa"/>
            <w:tcBorders>
              <w:top w:val="dotted" w:sz="8" w:space="0" w:color="000000"/>
              <w:left w:val="dotted" w:sz="8" w:space="0" w:color="000000"/>
              <w:bottom w:val="dotted" w:sz="8" w:space="0" w:color="000000"/>
              <w:right w:val="dotted" w:sz="8" w:space="0" w:color="000000"/>
            </w:tcBorders>
          </w:tcPr>
          <w:p w14:paraId="4B36030C" w14:textId="77777777" w:rsidR="005A6158" w:rsidRPr="007D2513" w:rsidRDefault="00000000">
            <w:pPr>
              <w:widowControl w:val="0"/>
              <w:spacing w:after="0" w:line="240" w:lineRule="auto"/>
              <w:rPr>
                <w:rFonts w:ascii="Garamond" w:eastAsia="Garamond" w:hAnsi="Garamond" w:cs="Garamond"/>
                <w:b/>
              </w:rPr>
            </w:pPr>
            <w:r w:rsidRPr="007D2513">
              <w:rPr>
                <w:rFonts w:ascii="Garamond" w:eastAsia="Garamond" w:hAnsi="Garamond" w:cs="Garamond"/>
                <w:b/>
              </w:rPr>
              <w:t>Location of Local Urgent Care Centers and Contact Information</w:t>
            </w:r>
          </w:p>
        </w:tc>
        <w:tc>
          <w:tcPr>
            <w:tcW w:w="4680" w:type="dxa"/>
            <w:tcBorders>
              <w:top w:val="dotted" w:sz="8" w:space="0" w:color="000000"/>
              <w:left w:val="dotted" w:sz="8" w:space="0" w:color="000000"/>
              <w:bottom w:val="dotted" w:sz="8" w:space="0" w:color="000000"/>
              <w:right w:val="dotted" w:sz="8" w:space="0" w:color="000000"/>
            </w:tcBorders>
          </w:tcPr>
          <w:p w14:paraId="721FBBEC" w14:textId="77777777" w:rsidR="005A6158" w:rsidRPr="007D2513" w:rsidRDefault="005A6158">
            <w:pPr>
              <w:widowControl w:val="0"/>
              <w:spacing w:after="0" w:line="240" w:lineRule="auto"/>
              <w:rPr>
                <w:rFonts w:ascii="Garamond" w:eastAsia="Garamond" w:hAnsi="Garamond" w:cs="Garamond"/>
              </w:rPr>
            </w:pPr>
          </w:p>
        </w:tc>
      </w:tr>
      <w:tr w:rsidR="005A6158" w:rsidRPr="007D2513" w14:paraId="16D566F5" w14:textId="77777777">
        <w:tc>
          <w:tcPr>
            <w:tcW w:w="4680" w:type="dxa"/>
            <w:tcBorders>
              <w:top w:val="dotted" w:sz="8" w:space="0" w:color="000000"/>
              <w:left w:val="dotted" w:sz="8" w:space="0" w:color="000000"/>
              <w:bottom w:val="dotted" w:sz="8" w:space="0" w:color="000000"/>
              <w:right w:val="dotted" w:sz="8" w:space="0" w:color="000000"/>
            </w:tcBorders>
          </w:tcPr>
          <w:p w14:paraId="34CEB8DA" w14:textId="77777777" w:rsidR="005A6158" w:rsidRPr="007D2513" w:rsidRDefault="00000000">
            <w:pPr>
              <w:widowControl w:val="0"/>
              <w:spacing w:after="0" w:line="240" w:lineRule="auto"/>
              <w:rPr>
                <w:rFonts w:ascii="Garamond" w:eastAsia="Garamond" w:hAnsi="Garamond" w:cs="Garamond"/>
                <w:b/>
              </w:rPr>
            </w:pPr>
            <w:r w:rsidRPr="007D2513">
              <w:rPr>
                <w:rFonts w:ascii="Garamond" w:eastAsia="Garamond" w:hAnsi="Garamond" w:cs="Garamond"/>
                <w:b/>
              </w:rPr>
              <w:t>Location and Contact Information of Other Nearby Emergency Centers</w:t>
            </w:r>
          </w:p>
        </w:tc>
        <w:tc>
          <w:tcPr>
            <w:tcW w:w="4680" w:type="dxa"/>
            <w:tcBorders>
              <w:top w:val="dotted" w:sz="8" w:space="0" w:color="000000"/>
              <w:left w:val="dotted" w:sz="8" w:space="0" w:color="000000"/>
              <w:bottom w:val="dotted" w:sz="8" w:space="0" w:color="000000"/>
              <w:right w:val="dotted" w:sz="8" w:space="0" w:color="000000"/>
            </w:tcBorders>
          </w:tcPr>
          <w:p w14:paraId="79965204" w14:textId="77777777" w:rsidR="005A6158" w:rsidRPr="007D2513" w:rsidRDefault="005A6158">
            <w:pPr>
              <w:widowControl w:val="0"/>
              <w:spacing w:after="0" w:line="240" w:lineRule="auto"/>
              <w:rPr>
                <w:rFonts w:ascii="Garamond" w:eastAsia="Garamond" w:hAnsi="Garamond" w:cs="Garamond"/>
              </w:rPr>
            </w:pPr>
          </w:p>
        </w:tc>
      </w:tr>
    </w:tbl>
    <w:p w14:paraId="13DB7017" w14:textId="77777777" w:rsidR="005A6158" w:rsidRPr="007D2513" w:rsidRDefault="005A6158">
      <w:pPr>
        <w:tabs>
          <w:tab w:val="left" w:pos="-1440"/>
          <w:tab w:val="left" w:pos="0"/>
        </w:tabs>
        <w:spacing w:after="0" w:line="240" w:lineRule="auto"/>
        <w:rPr>
          <w:rFonts w:ascii="Garamond" w:eastAsia="Garamond" w:hAnsi="Garamond" w:cs="Garamond"/>
        </w:rPr>
      </w:pPr>
      <w:bookmarkStart w:id="36" w:name="_heading=h.e25bemuyj1ke" w:colFirst="0" w:colLast="0"/>
      <w:bookmarkEnd w:id="36"/>
    </w:p>
    <w:p w14:paraId="6467E6D7" w14:textId="77777777" w:rsidR="005A6158" w:rsidRPr="007D2513" w:rsidRDefault="005A6158">
      <w:pPr>
        <w:pStyle w:val="Heading1"/>
        <w:rPr>
          <w:rFonts w:ascii="Garamond" w:eastAsia="Garamond" w:hAnsi="Garamond" w:cs="Garamond"/>
        </w:rPr>
      </w:pPr>
    </w:p>
    <w:tbl>
      <w:tblPr>
        <w:tblStyle w:val="af0"/>
        <w:tblpPr w:leftFromText="180" w:rightFromText="180" w:topFromText="180" w:bottomFromText="180" w:vertAnchor="text"/>
        <w:tblW w:w="95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675"/>
        <w:gridCol w:w="4922"/>
      </w:tblGrid>
      <w:tr w:rsidR="005A6158" w:rsidRPr="007D2513" w14:paraId="5DE198D1" w14:textId="77777777">
        <w:trPr>
          <w:trHeight w:val="300"/>
        </w:trPr>
        <w:tc>
          <w:tcPr>
            <w:tcW w:w="4675" w:type="dxa"/>
            <w:tcBorders>
              <w:top w:val="dotted" w:sz="4" w:space="0" w:color="BFBFBF"/>
              <w:left w:val="dotted" w:sz="4" w:space="0" w:color="BFBFBF"/>
              <w:bottom w:val="dotted" w:sz="4" w:space="0" w:color="BFBFBF"/>
              <w:right w:val="dotted" w:sz="4" w:space="0" w:color="BFBFBF"/>
            </w:tcBorders>
            <w:tcMar>
              <w:top w:w="0" w:type="dxa"/>
              <w:left w:w="108" w:type="dxa"/>
              <w:bottom w:w="0" w:type="dxa"/>
              <w:right w:w="108" w:type="dxa"/>
            </w:tcMar>
          </w:tcPr>
          <w:p w14:paraId="010FA0B3" w14:textId="77777777" w:rsidR="005A6158" w:rsidRPr="007D2513" w:rsidRDefault="00000000">
            <w:pPr>
              <w:tabs>
                <w:tab w:val="left" w:pos="-1440"/>
              </w:tabs>
              <w:rPr>
                <w:rFonts w:ascii="Garamond" w:eastAsia="Garamond" w:hAnsi="Garamond" w:cs="Garamond"/>
                <w:b/>
              </w:rPr>
            </w:pPr>
            <w:r w:rsidRPr="007D2513">
              <w:rPr>
                <w:rFonts w:ascii="Garamond" w:eastAsia="Garamond" w:hAnsi="Garamond" w:cs="Garamond"/>
                <w:b/>
              </w:rPr>
              <w:t>Location of Emergency Response Plan(s) and Phone Numbers</w:t>
            </w:r>
          </w:p>
          <w:p w14:paraId="4F94974B" w14:textId="77777777" w:rsidR="005A6158" w:rsidRPr="007D2513" w:rsidRDefault="005A6158">
            <w:pPr>
              <w:tabs>
                <w:tab w:val="left" w:pos="-1440"/>
              </w:tabs>
              <w:rPr>
                <w:rFonts w:ascii="Garamond" w:eastAsia="Garamond" w:hAnsi="Garamond" w:cs="Garamond"/>
                <w:b/>
                <w:highlight w:val="yellow"/>
              </w:rPr>
            </w:pPr>
          </w:p>
        </w:tc>
        <w:tc>
          <w:tcPr>
            <w:tcW w:w="4922" w:type="dxa"/>
            <w:tcBorders>
              <w:top w:val="dotted" w:sz="4" w:space="0" w:color="BFBFBF"/>
              <w:left w:val="dotted" w:sz="4" w:space="0" w:color="BFBFBF"/>
              <w:bottom w:val="dotted" w:sz="4" w:space="0" w:color="BFBFBF"/>
              <w:right w:val="dotted" w:sz="4" w:space="0" w:color="BFBFBF"/>
            </w:tcBorders>
            <w:tcMar>
              <w:top w:w="0" w:type="dxa"/>
              <w:left w:w="108" w:type="dxa"/>
              <w:bottom w:w="0" w:type="dxa"/>
              <w:right w:w="108" w:type="dxa"/>
            </w:tcMar>
          </w:tcPr>
          <w:p w14:paraId="127CEECB" w14:textId="77777777" w:rsidR="005A6158" w:rsidRPr="007D2513" w:rsidRDefault="005A6158">
            <w:pPr>
              <w:tabs>
                <w:tab w:val="left" w:pos="-1440"/>
              </w:tabs>
              <w:rPr>
                <w:rFonts w:ascii="Garamond" w:eastAsia="Garamond" w:hAnsi="Garamond" w:cs="Garamond"/>
                <w:sz w:val="18"/>
                <w:szCs w:val="18"/>
              </w:rPr>
            </w:pPr>
          </w:p>
        </w:tc>
      </w:tr>
      <w:tr w:rsidR="005A6158" w:rsidRPr="007D2513" w14:paraId="2699F23A" w14:textId="77777777">
        <w:trPr>
          <w:trHeight w:val="300"/>
        </w:trPr>
        <w:tc>
          <w:tcPr>
            <w:tcW w:w="4675" w:type="dxa"/>
            <w:tcBorders>
              <w:top w:val="dotted" w:sz="4" w:space="0" w:color="BFBFBF"/>
              <w:left w:val="dotted" w:sz="4" w:space="0" w:color="BFBFBF"/>
              <w:bottom w:val="dotted" w:sz="4" w:space="0" w:color="BFBFBF"/>
              <w:right w:val="dotted" w:sz="4" w:space="0" w:color="BFBFBF"/>
            </w:tcBorders>
            <w:tcMar>
              <w:top w:w="0" w:type="dxa"/>
              <w:left w:w="108" w:type="dxa"/>
              <w:bottom w:w="0" w:type="dxa"/>
              <w:right w:w="108" w:type="dxa"/>
            </w:tcMar>
          </w:tcPr>
          <w:p w14:paraId="32B0772C" w14:textId="77777777" w:rsidR="005A6158" w:rsidRPr="007D2513" w:rsidRDefault="00000000">
            <w:pPr>
              <w:tabs>
                <w:tab w:val="left" w:pos="-1440"/>
              </w:tabs>
              <w:rPr>
                <w:rFonts w:ascii="Garamond" w:eastAsia="Garamond" w:hAnsi="Garamond" w:cs="Garamond"/>
                <w:b/>
              </w:rPr>
            </w:pPr>
            <w:r w:rsidRPr="007D2513">
              <w:rPr>
                <w:rFonts w:ascii="Garamond" w:eastAsia="Garamond" w:hAnsi="Garamond" w:cs="Garamond"/>
                <w:b/>
              </w:rPr>
              <w:t>Additional Laboratory Emergency Procedures and Specific Resources</w:t>
            </w:r>
          </w:p>
          <w:p w14:paraId="36D8A661" w14:textId="77777777" w:rsidR="005A6158" w:rsidRPr="007D2513" w:rsidRDefault="005A6158">
            <w:pPr>
              <w:tabs>
                <w:tab w:val="left" w:pos="-1440"/>
              </w:tabs>
              <w:rPr>
                <w:rFonts w:ascii="Garamond" w:eastAsia="Garamond" w:hAnsi="Garamond" w:cs="Garamond"/>
                <w:b/>
              </w:rPr>
            </w:pPr>
          </w:p>
        </w:tc>
        <w:tc>
          <w:tcPr>
            <w:tcW w:w="4922" w:type="dxa"/>
            <w:tcBorders>
              <w:top w:val="dotted" w:sz="4" w:space="0" w:color="BFBFBF"/>
              <w:left w:val="dotted" w:sz="4" w:space="0" w:color="BFBFBF"/>
              <w:bottom w:val="dotted" w:sz="4" w:space="0" w:color="BFBFBF"/>
              <w:right w:val="dotted" w:sz="4" w:space="0" w:color="BFBFBF"/>
            </w:tcBorders>
            <w:tcMar>
              <w:top w:w="0" w:type="dxa"/>
              <w:left w:w="108" w:type="dxa"/>
              <w:bottom w:w="0" w:type="dxa"/>
              <w:right w:w="108" w:type="dxa"/>
            </w:tcMar>
          </w:tcPr>
          <w:p w14:paraId="3073B773" w14:textId="77777777" w:rsidR="005A6158" w:rsidRPr="007D2513" w:rsidRDefault="005A6158">
            <w:pPr>
              <w:tabs>
                <w:tab w:val="left" w:pos="-1440"/>
              </w:tabs>
              <w:rPr>
                <w:rFonts w:ascii="Garamond" w:eastAsia="Garamond" w:hAnsi="Garamond" w:cs="Garamond"/>
                <w:sz w:val="18"/>
                <w:szCs w:val="18"/>
              </w:rPr>
            </w:pPr>
          </w:p>
          <w:p w14:paraId="625172F1" w14:textId="77777777" w:rsidR="005A6158" w:rsidRPr="007D2513" w:rsidRDefault="005A6158">
            <w:pPr>
              <w:tabs>
                <w:tab w:val="left" w:pos="-1440"/>
              </w:tabs>
              <w:rPr>
                <w:rFonts w:ascii="Garamond" w:eastAsia="Garamond" w:hAnsi="Garamond" w:cs="Garamond"/>
                <w:sz w:val="18"/>
                <w:szCs w:val="18"/>
              </w:rPr>
            </w:pPr>
          </w:p>
          <w:p w14:paraId="69B38248" w14:textId="77777777" w:rsidR="005A6158" w:rsidRPr="007D2513" w:rsidRDefault="005A6158">
            <w:pPr>
              <w:tabs>
                <w:tab w:val="left" w:pos="-1440"/>
              </w:tabs>
              <w:rPr>
                <w:rFonts w:ascii="Garamond" w:eastAsia="Garamond" w:hAnsi="Garamond" w:cs="Garamond"/>
                <w:sz w:val="18"/>
                <w:szCs w:val="18"/>
              </w:rPr>
            </w:pPr>
          </w:p>
        </w:tc>
      </w:tr>
    </w:tbl>
    <w:p w14:paraId="7AEE6E63" w14:textId="77777777" w:rsidR="005A6158" w:rsidRPr="007D2513" w:rsidRDefault="00000000">
      <w:pPr>
        <w:rPr>
          <w:rFonts w:ascii="Garamond" w:eastAsia="Garamond" w:hAnsi="Garamond" w:cs="Garamond"/>
        </w:rPr>
      </w:pPr>
      <w:r w:rsidRPr="007D2513">
        <w:rPr>
          <w:rFonts w:ascii="Garamond" w:hAnsi="Garamond"/>
        </w:rPr>
        <w:br w:type="page"/>
      </w:r>
    </w:p>
    <w:p w14:paraId="280DCB92" w14:textId="77777777" w:rsidR="005A6158" w:rsidRPr="007D2513" w:rsidRDefault="00000000">
      <w:pPr>
        <w:pStyle w:val="Heading1"/>
        <w:rPr>
          <w:rFonts w:ascii="Garamond" w:eastAsia="Garamond" w:hAnsi="Garamond" w:cs="Garamond"/>
        </w:rPr>
      </w:pPr>
      <w:bookmarkStart w:id="37" w:name="_Toc159855009"/>
      <w:r w:rsidRPr="007D2513">
        <w:rPr>
          <w:rFonts w:ascii="Garamond" w:eastAsia="Garamond" w:hAnsi="Garamond" w:cs="Garamond"/>
        </w:rPr>
        <w:lastRenderedPageBreak/>
        <w:t>Appendix A: Laboratory Action Checklist for CHP Compliance</w:t>
      </w:r>
      <w:bookmarkEnd w:id="37"/>
    </w:p>
    <w:p w14:paraId="34476067" w14:textId="77777777" w:rsidR="005A6158" w:rsidRPr="007D2513" w:rsidRDefault="005A6158">
      <w:pPr>
        <w:spacing w:after="0" w:line="240" w:lineRule="auto"/>
        <w:ind w:left="360"/>
        <w:rPr>
          <w:rFonts w:ascii="Garamond" w:eastAsia="Garamond" w:hAnsi="Garamond" w:cs="Garamond"/>
        </w:rPr>
      </w:pPr>
    </w:p>
    <w:tbl>
      <w:tblPr>
        <w:tblStyle w:val="af1"/>
        <w:tblW w:w="970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096"/>
        <w:gridCol w:w="1289"/>
        <w:gridCol w:w="1399"/>
        <w:gridCol w:w="1920"/>
      </w:tblGrid>
      <w:tr w:rsidR="005A6158" w:rsidRPr="007D2513" w14:paraId="11262A1E" w14:textId="77777777">
        <w:trPr>
          <w:trHeight w:val="285"/>
        </w:trPr>
        <w:tc>
          <w:tcPr>
            <w:tcW w:w="5096" w:type="dxa"/>
          </w:tcPr>
          <w:p w14:paraId="314A2A62" w14:textId="77777777" w:rsidR="005A6158" w:rsidRPr="007D2513" w:rsidRDefault="00000000">
            <w:pPr>
              <w:jc w:val="center"/>
              <w:rPr>
                <w:rFonts w:ascii="Garamond" w:eastAsia="Garamond" w:hAnsi="Garamond" w:cs="Garamond"/>
                <w:b/>
              </w:rPr>
            </w:pPr>
            <w:r w:rsidRPr="007D2513">
              <w:rPr>
                <w:rFonts w:ascii="Garamond" w:eastAsia="Garamond" w:hAnsi="Garamond" w:cs="Garamond"/>
                <w:b/>
              </w:rPr>
              <w:t>Laboratory Actions</w:t>
            </w:r>
          </w:p>
        </w:tc>
        <w:tc>
          <w:tcPr>
            <w:tcW w:w="1289" w:type="dxa"/>
          </w:tcPr>
          <w:p w14:paraId="0548B8B6" w14:textId="77777777" w:rsidR="005A6158" w:rsidRPr="007D2513" w:rsidRDefault="00000000">
            <w:pPr>
              <w:jc w:val="center"/>
              <w:rPr>
                <w:rFonts w:ascii="Garamond" w:eastAsia="Garamond" w:hAnsi="Garamond" w:cs="Garamond"/>
                <w:b/>
              </w:rPr>
            </w:pPr>
            <w:r w:rsidRPr="007D2513">
              <w:rPr>
                <w:rFonts w:ascii="Garamond" w:eastAsia="Garamond" w:hAnsi="Garamond" w:cs="Garamond"/>
                <w:b/>
              </w:rPr>
              <w:t>Completed</w:t>
            </w:r>
          </w:p>
        </w:tc>
        <w:tc>
          <w:tcPr>
            <w:tcW w:w="1399" w:type="dxa"/>
          </w:tcPr>
          <w:p w14:paraId="51E2E00E" w14:textId="77777777" w:rsidR="005A6158" w:rsidRPr="007D2513" w:rsidRDefault="00000000">
            <w:pPr>
              <w:jc w:val="center"/>
              <w:rPr>
                <w:rFonts w:ascii="Garamond" w:eastAsia="Garamond" w:hAnsi="Garamond" w:cs="Garamond"/>
                <w:b/>
              </w:rPr>
            </w:pPr>
            <w:r w:rsidRPr="007D2513">
              <w:rPr>
                <w:rFonts w:ascii="Garamond" w:eastAsia="Garamond" w:hAnsi="Garamond" w:cs="Garamond"/>
                <w:b/>
              </w:rPr>
              <w:t>Date of Last Update</w:t>
            </w:r>
          </w:p>
        </w:tc>
        <w:tc>
          <w:tcPr>
            <w:tcW w:w="1920" w:type="dxa"/>
          </w:tcPr>
          <w:p w14:paraId="07BA4CEF" w14:textId="77777777" w:rsidR="005A6158" w:rsidRPr="007D2513" w:rsidRDefault="00000000">
            <w:pPr>
              <w:jc w:val="center"/>
              <w:rPr>
                <w:rFonts w:ascii="Garamond" w:eastAsia="Garamond" w:hAnsi="Garamond" w:cs="Garamond"/>
                <w:b/>
              </w:rPr>
            </w:pPr>
            <w:r w:rsidRPr="007D2513">
              <w:rPr>
                <w:rFonts w:ascii="Garamond" w:eastAsia="Garamond" w:hAnsi="Garamond" w:cs="Garamond"/>
                <w:b/>
              </w:rPr>
              <w:t>Notes</w:t>
            </w:r>
          </w:p>
        </w:tc>
      </w:tr>
      <w:tr w:rsidR="005A6158" w:rsidRPr="007D2513" w14:paraId="4D356C13" w14:textId="77777777">
        <w:trPr>
          <w:trHeight w:val="324"/>
        </w:trPr>
        <w:tc>
          <w:tcPr>
            <w:tcW w:w="5096" w:type="dxa"/>
          </w:tcPr>
          <w:p w14:paraId="002A8AB5" w14:textId="77777777" w:rsidR="005A6158" w:rsidRPr="007D2513" w:rsidRDefault="00000000">
            <w:pPr>
              <w:rPr>
                <w:rFonts w:ascii="Garamond" w:eastAsia="Garamond" w:hAnsi="Garamond" w:cs="Garamond"/>
              </w:rPr>
            </w:pPr>
            <w:r w:rsidRPr="007D2513">
              <w:rPr>
                <w:rFonts w:ascii="Garamond" w:eastAsia="Garamond" w:hAnsi="Garamond" w:cs="Garamond"/>
              </w:rPr>
              <w:t>Laboratory hazard information current on laboratory hazard warning sign(s)</w:t>
            </w:r>
          </w:p>
        </w:tc>
        <w:tc>
          <w:tcPr>
            <w:tcW w:w="1289" w:type="dxa"/>
          </w:tcPr>
          <w:p w14:paraId="7B17F201" w14:textId="77777777" w:rsidR="005A6158" w:rsidRPr="007D2513" w:rsidRDefault="00000000">
            <w:pPr>
              <w:jc w:val="center"/>
              <w:rPr>
                <w:rFonts w:ascii="Garamond" w:eastAsia="Garamond" w:hAnsi="Garamond" w:cs="Garamond"/>
              </w:rPr>
            </w:pPr>
            <w:sdt>
              <w:sdtPr>
                <w:rPr>
                  <w:rFonts w:ascii="Garamond" w:hAnsi="Garamond"/>
                </w:rPr>
                <w:tag w:val="goog_rdk_0"/>
                <w:id w:val="-1949700476"/>
              </w:sdtPr>
              <w:sdtContent>
                <w:r w:rsidRPr="007D2513">
                  <w:rPr>
                    <w:rFonts w:ascii="Segoe UI Symbol" w:eastAsia="Arial Unicode MS" w:hAnsi="Segoe UI Symbol" w:cs="Segoe UI Symbol"/>
                  </w:rPr>
                  <w:t>☐</w:t>
                </w:r>
              </w:sdtContent>
            </w:sdt>
          </w:p>
        </w:tc>
        <w:tc>
          <w:tcPr>
            <w:tcW w:w="1399" w:type="dxa"/>
          </w:tcPr>
          <w:p w14:paraId="60AC0FAB" w14:textId="77777777" w:rsidR="005A6158" w:rsidRPr="007D2513" w:rsidRDefault="005A6158">
            <w:pPr>
              <w:rPr>
                <w:rFonts w:ascii="Garamond" w:eastAsia="Garamond" w:hAnsi="Garamond" w:cs="Garamond"/>
              </w:rPr>
            </w:pPr>
          </w:p>
        </w:tc>
        <w:tc>
          <w:tcPr>
            <w:tcW w:w="1920" w:type="dxa"/>
          </w:tcPr>
          <w:p w14:paraId="43E1EC5C" w14:textId="77777777" w:rsidR="005A6158" w:rsidRPr="007D2513" w:rsidRDefault="005A6158">
            <w:pPr>
              <w:rPr>
                <w:rFonts w:ascii="Garamond" w:eastAsia="Garamond" w:hAnsi="Garamond" w:cs="Garamond"/>
              </w:rPr>
            </w:pPr>
          </w:p>
        </w:tc>
      </w:tr>
      <w:tr w:rsidR="005A6158" w:rsidRPr="007D2513" w14:paraId="28930B09" w14:textId="77777777">
        <w:trPr>
          <w:trHeight w:val="324"/>
        </w:trPr>
        <w:tc>
          <w:tcPr>
            <w:tcW w:w="5096" w:type="dxa"/>
          </w:tcPr>
          <w:p w14:paraId="157FE8E6" w14:textId="77777777" w:rsidR="005A6158" w:rsidRPr="007D2513" w:rsidRDefault="00000000">
            <w:pPr>
              <w:rPr>
                <w:rFonts w:ascii="Garamond" w:eastAsia="Garamond" w:hAnsi="Garamond" w:cs="Garamond"/>
              </w:rPr>
            </w:pPr>
            <w:r w:rsidRPr="007D2513">
              <w:rPr>
                <w:rFonts w:ascii="Garamond" w:eastAsia="Garamond" w:hAnsi="Garamond" w:cs="Garamond"/>
              </w:rPr>
              <w:t>Maintain current laboratory specific emergency response procedures in laboratory</w:t>
            </w:r>
          </w:p>
        </w:tc>
        <w:tc>
          <w:tcPr>
            <w:tcW w:w="1289" w:type="dxa"/>
          </w:tcPr>
          <w:p w14:paraId="67168AC8" w14:textId="77777777" w:rsidR="005A6158" w:rsidRPr="007D2513" w:rsidRDefault="00000000">
            <w:pPr>
              <w:jc w:val="center"/>
              <w:rPr>
                <w:rFonts w:ascii="Garamond" w:eastAsia="Garamond" w:hAnsi="Garamond" w:cs="Garamond"/>
              </w:rPr>
            </w:pPr>
            <w:sdt>
              <w:sdtPr>
                <w:rPr>
                  <w:rFonts w:ascii="Garamond" w:hAnsi="Garamond"/>
                </w:rPr>
                <w:tag w:val="goog_rdk_1"/>
                <w:id w:val="-1529029118"/>
              </w:sdtPr>
              <w:sdtContent>
                <w:r w:rsidRPr="007D2513">
                  <w:rPr>
                    <w:rFonts w:ascii="Segoe UI Symbol" w:eastAsia="Arial Unicode MS" w:hAnsi="Segoe UI Symbol" w:cs="Segoe UI Symbol"/>
                  </w:rPr>
                  <w:t>☐</w:t>
                </w:r>
              </w:sdtContent>
            </w:sdt>
          </w:p>
        </w:tc>
        <w:tc>
          <w:tcPr>
            <w:tcW w:w="1399" w:type="dxa"/>
          </w:tcPr>
          <w:p w14:paraId="66D70294" w14:textId="77777777" w:rsidR="005A6158" w:rsidRPr="007D2513" w:rsidRDefault="005A6158">
            <w:pPr>
              <w:rPr>
                <w:rFonts w:ascii="Garamond" w:eastAsia="Garamond" w:hAnsi="Garamond" w:cs="Garamond"/>
              </w:rPr>
            </w:pPr>
          </w:p>
        </w:tc>
        <w:tc>
          <w:tcPr>
            <w:tcW w:w="1920" w:type="dxa"/>
          </w:tcPr>
          <w:p w14:paraId="618AE57E" w14:textId="77777777" w:rsidR="005A6158" w:rsidRPr="007D2513" w:rsidRDefault="005A6158">
            <w:pPr>
              <w:rPr>
                <w:rFonts w:ascii="Garamond" w:eastAsia="Garamond" w:hAnsi="Garamond" w:cs="Garamond"/>
              </w:rPr>
            </w:pPr>
          </w:p>
        </w:tc>
      </w:tr>
      <w:tr w:rsidR="005A6158" w:rsidRPr="007D2513" w14:paraId="55086A5E" w14:textId="77777777">
        <w:trPr>
          <w:trHeight w:val="312"/>
        </w:trPr>
        <w:tc>
          <w:tcPr>
            <w:tcW w:w="5096" w:type="dxa"/>
          </w:tcPr>
          <w:p w14:paraId="2C1B2034" w14:textId="77777777" w:rsidR="005A6158" w:rsidRPr="007D2513" w:rsidRDefault="00000000">
            <w:pPr>
              <w:rPr>
                <w:rFonts w:ascii="Garamond" w:eastAsia="Garamond" w:hAnsi="Garamond" w:cs="Garamond"/>
              </w:rPr>
            </w:pPr>
            <w:r w:rsidRPr="007D2513">
              <w:rPr>
                <w:rFonts w:ascii="Garamond" w:eastAsia="Garamond" w:hAnsi="Garamond" w:cs="Garamond"/>
              </w:rPr>
              <w:t>List of Standard Operating Procedures (Appendix B)</w:t>
            </w:r>
          </w:p>
        </w:tc>
        <w:tc>
          <w:tcPr>
            <w:tcW w:w="1289" w:type="dxa"/>
          </w:tcPr>
          <w:p w14:paraId="27AF2CC1" w14:textId="77777777" w:rsidR="005A6158" w:rsidRPr="007D2513" w:rsidRDefault="00000000">
            <w:pPr>
              <w:jc w:val="center"/>
              <w:rPr>
                <w:rFonts w:ascii="Garamond" w:eastAsia="Garamond" w:hAnsi="Garamond" w:cs="Garamond"/>
              </w:rPr>
            </w:pPr>
            <w:sdt>
              <w:sdtPr>
                <w:rPr>
                  <w:rFonts w:ascii="Garamond" w:hAnsi="Garamond"/>
                </w:rPr>
                <w:tag w:val="goog_rdk_2"/>
                <w:id w:val="1252402541"/>
              </w:sdtPr>
              <w:sdtContent>
                <w:r w:rsidRPr="007D2513">
                  <w:rPr>
                    <w:rFonts w:ascii="Segoe UI Symbol" w:eastAsia="Arial Unicode MS" w:hAnsi="Segoe UI Symbol" w:cs="Segoe UI Symbol"/>
                  </w:rPr>
                  <w:t>☐</w:t>
                </w:r>
              </w:sdtContent>
            </w:sdt>
          </w:p>
        </w:tc>
        <w:tc>
          <w:tcPr>
            <w:tcW w:w="1399" w:type="dxa"/>
          </w:tcPr>
          <w:p w14:paraId="0654B4FE" w14:textId="77777777" w:rsidR="005A6158" w:rsidRPr="007D2513" w:rsidRDefault="005A6158">
            <w:pPr>
              <w:rPr>
                <w:rFonts w:ascii="Garamond" w:eastAsia="Garamond" w:hAnsi="Garamond" w:cs="Garamond"/>
              </w:rPr>
            </w:pPr>
          </w:p>
        </w:tc>
        <w:tc>
          <w:tcPr>
            <w:tcW w:w="1920" w:type="dxa"/>
          </w:tcPr>
          <w:p w14:paraId="7AB035AF" w14:textId="77777777" w:rsidR="005A6158" w:rsidRPr="007D2513" w:rsidRDefault="005A6158">
            <w:pPr>
              <w:rPr>
                <w:rFonts w:ascii="Garamond" w:eastAsia="Garamond" w:hAnsi="Garamond" w:cs="Garamond"/>
              </w:rPr>
            </w:pPr>
          </w:p>
        </w:tc>
      </w:tr>
      <w:tr w:rsidR="005A6158" w:rsidRPr="007D2513" w14:paraId="5B2686B9" w14:textId="77777777">
        <w:trPr>
          <w:trHeight w:val="324"/>
        </w:trPr>
        <w:tc>
          <w:tcPr>
            <w:tcW w:w="5096" w:type="dxa"/>
          </w:tcPr>
          <w:p w14:paraId="3EE5724A" w14:textId="77777777" w:rsidR="005A6158" w:rsidRPr="007D2513" w:rsidRDefault="00000000">
            <w:pPr>
              <w:rPr>
                <w:rFonts w:ascii="Garamond" w:eastAsia="Garamond" w:hAnsi="Garamond" w:cs="Garamond"/>
              </w:rPr>
            </w:pPr>
            <w:r w:rsidRPr="007D2513">
              <w:rPr>
                <w:rFonts w:ascii="Garamond" w:eastAsia="Garamond" w:hAnsi="Garamond" w:cs="Garamond"/>
              </w:rPr>
              <w:t xml:space="preserve">Identification of Chemical Inventory and Safety Data Sheets Storage Location </w:t>
            </w:r>
          </w:p>
        </w:tc>
        <w:tc>
          <w:tcPr>
            <w:tcW w:w="1289" w:type="dxa"/>
          </w:tcPr>
          <w:p w14:paraId="035E4812" w14:textId="77777777" w:rsidR="005A6158" w:rsidRPr="007D2513" w:rsidRDefault="00000000">
            <w:pPr>
              <w:jc w:val="center"/>
              <w:rPr>
                <w:rFonts w:ascii="Garamond" w:eastAsia="Garamond" w:hAnsi="Garamond" w:cs="Garamond"/>
              </w:rPr>
            </w:pPr>
            <w:sdt>
              <w:sdtPr>
                <w:rPr>
                  <w:rFonts w:ascii="Garamond" w:hAnsi="Garamond"/>
                </w:rPr>
                <w:tag w:val="goog_rdk_3"/>
                <w:id w:val="126669970"/>
              </w:sdtPr>
              <w:sdtContent>
                <w:r w:rsidRPr="007D2513">
                  <w:rPr>
                    <w:rFonts w:ascii="Segoe UI Symbol" w:eastAsia="Arial Unicode MS" w:hAnsi="Segoe UI Symbol" w:cs="Segoe UI Symbol"/>
                  </w:rPr>
                  <w:t>☐</w:t>
                </w:r>
              </w:sdtContent>
            </w:sdt>
          </w:p>
        </w:tc>
        <w:tc>
          <w:tcPr>
            <w:tcW w:w="1399" w:type="dxa"/>
          </w:tcPr>
          <w:p w14:paraId="52FF7D15" w14:textId="77777777" w:rsidR="005A6158" w:rsidRPr="007D2513" w:rsidRDefault="005A6158">
            <w:pPr>
              <w:rPr>
                <w:rFonts w:ascii="Garamond" w:eastAsia="Garamond" w:hAnsi="Garamond" w:cs="Garamond"/>
              </w:rPr>
            </w:pPr>
          </w:p>
        </w:tc>
        <w:tc>
          <w:tcPr>
            <w:tcW w:w="1920" w:type="dxa"/>
          </w:tcPr>
          <w:p w14:paraId="2E6E5E5B" w14:textId="77777777" w:rsidR="005A6158" w:rsidRPr="007D2513" w:rsidRDefault="005A6158">
            <w:pPr>
              <w:rPr>
                <w:rFonts w:ascii="Garamond" w:eastAsia="Garamond" w:hAnsi="Garamond" w:cs="Garamond"/>
              </w:rPr>
            </w:pPr>
          </w:p>
        </w:tc>
      </w:tr>
      <w:tr w:rsidR="005A6158" w:rsidRPr="007D2513" w14:paraId="562CB0E0" w14:textId="77777777">
        <w:trPr>
          <w:trHeight w:val="251"/>
        </w:trPr>
        <w:tc>
          <w:tcPr>
            <w:tcW w:w="5096" w:type="dxa"/>
          </w:tcPr>
          <w:p w14:paraId="700B53DA" w14:textId="77777777" w:rsidR="005A6158" w:rsidRPr="007D2513" w:rsidRDefault="00000000">
            <w:pPr>
              <w:rPr>
                <w:rFonts w:ascii="Garamond" w:eastAsia="Garamond" w:hAnsi="Garamond" w:cs="Garamond"/>
              </w:rPr>
            </w:pPr>
            <w:r w:rsidRPr="007D2513">
              <w:rPr>
                <w:rFonts w:ascii="Garamond" w:eastAsia="Garamond" w:hAnsi="Garamond" w:cs="Garamond"/>
              </w:rPr>
              <w:t>Identification of Particularly Hazardous Substances (Appendix C) Particularly hazardous substances (carcinogens, acute toxins, and reproductive toxins) must also have clearly labeled designated areas for use and storage</w:t>
            </w:r>
          </w:p>
        </w:tc>
        <w:tc>
          <w:tcPr>
            <w:tcW w:w="1289" w:type="dxa"/>
          </w:tcPr>
          <w:p w14:paraId="7D9CBA91" w14:textId="77777777" w:rsidR="005A6158" w:rsidRPr="007D2513" w:rsidRDefault="00000000">
            <w:pPr>
              <w:jc w:val="center"/>
              <w:rPr>
                <w:rFonts w:ascii="Garamond" w:eastAsia="Garamond" w:hAnsi="Garamond" w:cs="Garamond"/>
              </w:rPr>
            </w:pPr>
            <w:sdt>
              <w:sdtPr>
                <w:rPr>
                  <w:rFonts w:ascii="Garamond" w:hAnsi="Garamond"/>
                </w:rPr>
                <w:tag w:val="goog_rdk_4"/>
                <w:id w:val="1278759706"/>
              </w:sdtPr>
              <w:sdtContent>
                <w:r w:rsidRPr="007D2513">
                  <w:rPr>
                    <w:rFonts w:ascii="Segoe UI Symbol" w:eastAsia="Arial Unicode MS" w:hAnsi="Segoe UI Symbol" w:cs="Segoe UI Symbol"/>
                  </w:rPr>
                  <w:t>☐</w:t>
                </w:r>
              </w:sdtContent>
            </w:sdt>
          </w:p>
        </w:tc>
        <w:tc>
          <w:tcPr>
            <w:tcW w:w="1399" w:type="dxa"/>
          </w:tcPr>
          <w:p w14:paraId="00AE4DEE" w14:textId="77777777" w:rsidR="005A6158" w:rsidRPr="007D2513" w:rsidRDefault="005A6158">
            <w:pPr>
              <w:rPr>
                <w:rFonts w:ascii="Garamond" w:eastAsia="Garamond" w:hAnsi="Garamond" w:cs="Garamond"/>
              </w:rPr>
            </w:pPr>
          </w:p>
        </w:tc>
        <w:tc>
          <w:tcPr>
            <w:tcW w:w="1920" w:type="dxa"/>
          </w:tcPr>
          <w:p w14:paraId="39F063AD" w14:textId="77777777" w:rsidR="005A6158" w:rsidRPr="007D2513" w:rsidRDefault="005A6158">
            <w:pPr>
              <w:rPr>
                <w:rFonts w:ascii="Garamond" w:eastAsia="Garamond" w:hAnsi="Garamond" w:cs="Garamond"/>
              </w:rPr>
            </w:pPr>
          </w:p>
        </w:tc>
      </w:tr>
      <w:tr w:rsidR="005A6158" w:rsidRPr="007D2513" w14:paraId="3786D766" w14:textId="77777777">
        <w:trPr>
          <w:trHeight w:val="312"/>
        </w:trPr>
        <w:tc>
          <w:tcPr>
            <w:tcW w:w="5096" w:type="dxa"/>
          </w:tcPr>
          <w:p w14:paraId="0B8A5C31" w14:textId="77777777" w:rsidR="005A6158" w:rsidRPr="007D2513" w:rsidRDefault="00000000">
            <w:pPr>
              <w:rPr>
                <w:rFonts w:ascii="Garamond" w:eastAsia="Garamond" w:hAnsi="Garamond" w:cs="Garamond"/>
              </w:rPr>
            </w:pPr>
            <w:r w:rsidRPr="007D2513">
              <w:rPr>
                <w:rFonts w:ascii="Garamond" w:eastAsia="Garamond" w:hAnsi="Garamond" w:cs="Garamond"/>
              </w:rPr>
              <w:t>Laboratory Specific Training Records (Appendix D)</w:t>
            </w:r>
          </w:p>
        </w:tc>
        <w:tc>
          <w:tcPr>
            <w:tcW w:w="1289" w:type="dxa"/>
          </w:tcPr>
          <w:p w14:paraId="55FF7CF8" w14:textId="77777777" w:rsidR="005A6158" w:rsidRPr="007D2513" w:rsidRDefault="00000000">
            <w:pPr>
              <w:jc w:val="center"/>
              <w:rPr>
                <w:rFonts w:ascii="Garamond" w:eastAsia="Garamond" w:hAnsi="Garamond" w:cs="Garamond"/>
              </w:rPr>
            </w:pPr>
            <w:sdt>
              <w:sdtPr>
                <w:rPr>
                  <w:rFonts w:ascii="Garamond" w:hAnsi="Garamond"/>
                </w:rPr>
                <w:tag w:val="goog_rdk_5"/>
                <w:id w:val="1941024280"/>
              </w:sdtPr>
              <w:sdtContent>
                <w:r w:rsidRPr="007D2513">
                  <w:rPr>
                    <w:rFonts w:ascii="Segoe UI Symbol" w:eastAsia="Arial Unicode MS" w:hAnsi="Segoe UI Symbol" w:cs="Segoe UI Symbol"/>
                  </w:rPr>
                  <w:t>☐</w:t>
                </w:r>
              </w:sdtContent>
            </w:sdt>
          </w:p>
        </w:tc>
        <w:tc>
          <w:tcPr>
            <w:tcW w:w="1399" w:type="dxa"/>
          </w:tcPr>
          <w:p w14:paraId="456A26A3" w14:textId="77777777" w:rsidR="005A6158" w:rsidRPr="007D2513" w:rsidRDefault="005A6158">
            <w:pPr>
              <w:rPr>
                <w:rFonts w:ascii="Garamond" w:eastAsia="Garamond" w:hAnsi="Garamond" w:cs="Garamond"/>
              </w:rPr>
            </w:pPr>
          </w:p>
        </w:tc>
        <w:tc>
          <w:tcPr>
            <w:tcW w:w="1920" w:type="dxa"/>
          </w:tcPr>
          <w:p w14:paraId="14590E50" w14:textId="77777777" w:rsidR="005A6158" w:rsidRPr="007D2513" w:rsidRDefault="005A6158">
            <w:pPr>
              <w:rPr>
                <w:rFonts w:ascii="Garamond" w:eastAsia="Garamond" w:hAnsi="Garamond" w:cs="Garamond"/>
              </w:rPr>
            </w:pPr>
          </w:p>
        </w:tc>
      </w:tr>
      <w:tr w:rsidR="005A6158" w:rsidRPr="007D2513" w14:paraId="5C9BE8B6" w14:textId="77777777">
        <w:trPr>
          <w:trHeight w:val="324"/>
        </w:trPr>
        <w:tc>
          <w:tcPr>
            <w:tcW w:w="5096" w:type="dxa"/>
          </w:tcPr>
          <w:p w14:paraId="4B0230B5" w14:textId="77777777" w:rsidR="005A6158" w:rsidRPr="007D2513" w:rsidRDefault="00000000">
            <w:pPr>
              <w:pBdr>
                <w:top w:val="nil"/>
                <w:left w:val="nil"/>
                <w:bottom w:val="nil"/>
                <w:right w:val="nil"/>
                <w:between w:val="nil"/>
              </w:pBdr>
              <w:spacing w:after="160" w:line="259" w:lineRule="auto"/>
              <w:rPr>
                <w:rFonts w:ascii="Garamond" w:eastAsia="Garamond" w:hAnsi="Garamond" w:cs="Garamond"/>
                <w:color w:val="000000"/>
              </w:rPr>
            </w:pPr>
            <w:r w:rsidRPr="007D2513">
              <w:rPr>
                <w:rFonts w:ascii="Garamond" w:eastAsia="Garamond" w:hAnsi="Garamond" w:cs="Garamond"/>
                <w:color w:val="000000"/>
              </w:rPr>
              <w:t xml:space="preserve">Safety Reference Materials List/Location </w:t>
            </w:r>
          </w:p>
        </w:tc>
        <w:tc>
          <w:tcPr>
            <w:tcW w:w="1289" w:type="dxa"/>
          </w:tcPr>
          <w:p w14:paraId="2E1362A0" w14:textId="77777777" w:rsidR="005A6158" w:rsidRPr="007D2513" w:rsidRDefault="00000000">
            <w:pPr>
              <w:jc w:val="center"/>
              <w:rPr>
                <w:rFonts w:ascii="Garamond" w:eastAsia="Garamond" w:hAnsi="Garamond" w:cs="Garamond"/>
              </w:rPr>
            </w:pPr>
            <w:sdt>
              <w:sdtPr>
                <w:rPr>
                  <w:rFonts w:ascii="Garamond" w:hAnsi="Garamond"/>
                </w:rPr>
                <w:tag w:val="goog_rdk_6"/>
                <w:id w:val="600774124"/>
              </w:sdtPr>
              <w:sdtContent>
                <w:r w:rsidRPr="007D2513">
                  <w:rPr>
                    <w:rFonts w:ascii="Segoe UI Symbol" w:eastAsia="Arial Unicode MS" w:hAnsi="Segoe UI Symbol" w:cs="Segoe UI Symbol"/>
                  </w:rPr>
                  <w:t>☐</w:t>
                </w:r>
              </w:sdtContent>
            </w:sdt>
          </w:p>
        </w:tc>
        <w:tc>
          <w:tcPr>
            <w:tcW w:w="1399" w:type="dxa"/>
          </w:tcPr>
          <w:p w14:paraId="38BB69EB" w14:textId="77777777" w:rsidR="005A6158" w:rsidRPr="007D2513" w:rsidRDefault="005A6158">
            <w:pPr>
              <w:rPr>
                <w:rFonts w:ascii="Garamond" w:eastAsia="Garamond" w:hAnsi="Garamond" w:cs="Garamond"/>
              </w:rPr>
            </w:pPr>
          </w:p>
        </w:tc>
        <w:tc>
          <w:tcPr>
            <w:tcW w:w="1920" w:type="dxa"/>
          </w:tcPr>
          <w:p w14:paraId="08DB3564" w14:textId="77777777" w:rsidR="005A6158" w:rsidRPr="007D2513" w:rsidRDefault="005A6158">
            <w:pPr>
              <w:rPr>
                <w:rFonts w:ascii="Garamond" w:eastAsia="Garamond" w:hAnsi="Garamond" w:cs="Garamond"/>
              </w:rPr>
            </w:pPr>
          </w:p>
        </w:tc>
      </w:tr>
    </w:tbl>
    <w:p w14:paraId="570A086C" w14:textId="77777777" w:rsidR="005A6158" w:rsidRPr="007D2513" w:rsidRDefault="00000000">
      <w:pPr>
        <w:pStyle w:val="Heading1"/>
        <w:rPr>
          <w:rFonts w:ascii="Garamond" w:eastAsia="Garamond" w:hAnsi="Garamond" w:cs="Garamond"/>
        </w:rPr>
      </w:pPr>
      <w:bookmarkStart w:id="38" w:name="_Toc159855010"/>
      <w:r w:rsidRPr="007D2513">
        <w:rPr>
          <w:rFonts w:ascii="Garamond" w:eastAsia="Garamond" w:hAnsi="Garamond" w:cs="Garamond"/>
        </w:rPr>
        <w:t>Appendix B: Standard Operating Procedures</w:t>
      </w:r>
      <w:bookmarkEnd w:id="38"/>
    </w:p>
    <w:p w14:paraId="36F209BA" w14:textId="77777777" w:rsidR="005A6158" w:rsidRPr="007D2513" w:rsidRDefault="00000000">
      <w:pPr>
        <w:tabs>
          <w:tab w:val="left" w:pos="-1440"/>
        </w:tabs>
        <w:spacing w:after="0" w:line="240" w:lineRule="auto"/>
        <w:rPr>
          <w:rFonts w:ascii="Garamond" w:eastAsia="Garamond" w:hAnsi="Garamond" w:cs="Garamond"/>
          <w:color w:val="000000"/>
        </w:rPr>
      </w:pPr>
      <w:r w:rsidRPr="007D2513">
        <w:rPr>
          <w:rFonts w:ascii="Garamond" w:eastAsia="Garamond" w:hAnsi="Garamond" w:cs="Garamond"/>
          <w:color w:val="000000"/>
        </w:rPr>
        <w:t xml:space="preserve">List the laboratory Standard Operating Procedures, the date of their last update, and the location where the procedure can be found. SOPs can be available either in paper or digitally. </w:t>
      </w:r>
    </w:p>
    <w:p w14:paraId="7E6BED06" w14:textId="77777777" w:rsidR="005A6158" w:rsidRPr="007D2513" w:rsidRDefault="005A6158">
      <w:pPr>
        <w:tabs>
          <w:tab w:val="left" w:pos="-1440"/>
        </w:tabs>
        <w:spacing w:after="0" w:line="240" w:lineRule="auto"/>
        <w:rPr>
          <w:rFonts w:ascii="Garamond" w:eastAsia="Garamond" w:hAnsi="Garamond" w:cs="Garamond"/>
        </w:rPr>
      </w:pPr>
    </w:p>
    <w:p w14:paraId="0D70F1D3" w14:textId="77777777" w:rsidR="005A6158" w:rsidRPr="007D2513" w:rsidRDefault="005A6158">
      <w:pPr>
        <w:tabs>
          <w:tab w:val="left" w:pos="-1440"/>
        </w:tabs>
        <w:spacing w:after="0" w:line="240" w:lineRule="auto"/>
        <w:rPr>
          <w:rFonts w:ascii="Garamond" w:eastAsia="Garamond" w:hAnsi="Garamond" w:cs="Garamond"/>
        </w:rPr>
      </w:pPr>
    </w:p>
    <w:tbl>
      <w:tblPr>
        <w:tblStyle w:val="af2"/>
        <w:tblW w:w="97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125"/>
        <w:gridCol w:w="2250"/>
        <w:gridCol w:w="2327"/>
      </w:tblGrid>
      <w:tr w:rsidR="005A6158" w:rsidRPr="007D2513" w14:paraId="34759653" w14:textId="77777777">
        <w:trPr>
          <w:trHeight w:val="432"/>
        </w:trPr>
        <w:tc>
          <w:tcPr>
            <w:tcW w:w="5125" w:type="dxa"/>
          </w:tcPr>
          <w:p w14:paraId="40F9DBD5" w14:textId="77777777" w:rsidR="005A6158" w:rsidRPr="007D2513" w:rsidRDefault="00000000">
            <w:pPr>
              <w:tabs>
                <w:tab w:val="left" w:pos="-1440"/>
              </w:tabs>
              <w:rPr>
                <w:rFonts w:ascii="Garamond" w:eastAsia="Garamond" w:hAnsi="Garamond" w:cs="Garamond"/>
                <w:b/>
                <w:color w:val="000000"/>
                <w:sz w:val="20"/>
                <w:szCs w:val="20"/>
              </w:rPr>
            </w:pPr>
            <w:r w:rsidRPr="007D2513">
              <w:rPr>
                <w:rFonts w:ascii="Garamond" w:eastAsia="Garamond" w:hAnsi="Garamond" w:cs="Garamond"/>
                <w:b/>
                <w:color w:val="000000"/>
                <w:sz w:val="20"/>
                <w:szCs w:val="20"/>
              </w:rPr>
              <w:t>Standard Operating Procedure</w:t>
            </w:r>
          </w:p>
        </w:tc>
        <w:tc>
          <w:tcPr>
            <w:tcW w:w="2250" w:type="dxa"/>
          </w:tcPr>
          <w:p w14:paraId="4C734C5A" w14:textId="77777777" w:rsidR="005A6158" w:rsidRPr="007D2513" w:rsidRDefault="00000000">
            <w:pPr>
              <w:tabs>
                <w:tab w:val="left" w:pos="-1440"/>
              </w:tabs>
              <w:rPr>
                <w:rFonts w:ascii="Garamond" w:eastAsia="Garamond" w:hAnsi="Garamond" w:cs="Garamond"/>
                <w:b/>
                <w:color w:val="000000"/>
                <w:sz w:val="20"/>
                <w:szCs w:val="20"/>
              </w:rPr>
            </w:pPr>
            <w:r w:rsidRPr="007D2513">
              <w:rPr>
                <w:rFonts w:ascii="Garamond" w:eastAsia="Garamond" w:hAnsi="Garamond" w:cs="Garamond"/>
                <w:b/>
                <w:color w:val="000000"/>
                <w:sz w:val="20"/>
                <w:szCs w:val="20"/>
              </w:rPr>
              <w:t>Date of Last Update</w:t>
            </w:r>
          </w:p>
        </w:tc>
        <w:tc>
          <w:tcPr>
            <w:tcW w:w="2327" w:type="dxa"/>
          </w:tcPr>
          <w:p w14:paraId="7E44E797" w14:textId="77777777" w:rsidR="005A6158" w:rsidRPr="007D2513" w:rsidRDefault="00000000">
            <w:pPr>
              <w:tabs>
                <w:tab w:val="left" w:pos="-1440"/>
              </w:tabs>
              <w:rPr>
                <w:rFonts w:ascii="Garamond" w:eastAsia="Garamond" w:hAnsi="Garamond" w:cs="Garamond"/>
                <w:b/>
                <w:color w:val="000000"/>
                <w:sz w:val="20"/>
                <w:szCs w:val="20"/>
              </w:rPr>
            </w:pPr>
            <w:r w:rsidRPr="007D2513">
              <w:rPr>
                <w:rFonts w:ascii="Garamond" w:eastAsia="Garamond" w:hAnsi="Garamond" w:cs="Garamond"/>
                <w:b/>
                <w:color w:val="000000"/>
                <w:sz w:val="20"/>
                <w:szCs w:val="20"/>
              </w:rPr>
              <w:t>Location</w:t>
            </w:r>
          </w:p>
        </w:tc>
      </w:tr>
      <w:tr w:rsidR="005A6158" w:rsidRPr="007D2513" w14:paraId="3D18F17F" w14:textId="77777777">
        <w:trPr>
          <w:trHeight w:val="432"/>
        </w:trPr>
        <w:tc>
          <w:tcPr>
            <w:tcW w:w="5125" w:type="dxa"/>
          </w:tcPr>
          <w:p w14:paraId="1E14BB68" w14:textId="77777777" w:rsidR="005A6158" w:rsidRPr="007D2513" w:rsidRDefault="005A6158">
            <w:pPr>
              <w:tabs>
                <w:tab w:val="left" w:pos="-1440"/>
              </w:tabs>
              <w:rPr>
                <w:rFonts w:ascii="Garamond" w:eastAsia="Garamond" w:hAnsi="Garamond" w:cs="Garamond"/>
                <w:color w:val="000000"/>
                <w:sz w:val="20"/>
                <w:szCs w:val="20"/>
              </w:rPr>
            </w:pPr>
          </w:p>
        </w:tc>
        <w:tc>
          <w:tcPr>
            <w:tcW w:w="2250" w:type="dxa"/>
          </w:tcPr>
          <w:p w14:paraId="1C6642AD" w14:textId="77777777" w:rsidR="005A6158" w:rsidRPr="007D2513" w:rsidRDefault="005A6158">
            <w:pPr>
              <w:tabs>
                <w:tab w:val="left" w:pos="-1440"/>
              </w:tabs>
              <w:rPr>
                <w:rFonts w:ascii="Garamond" w:eastAsia="Garamond" w:hAnsi="Garamond" w:cs="Garamond"/>
                <w:color w:val="000000"/>
                <w:sz w:val="20"/>
                <w:szCs w:val="20"/>
              </w:rPr>
            </w:pPr>
          </w:p>
        </w:tc>
        <w:tc>
          <w:tcPr>
            <w:tcW w:w="2327" w:type="dxa"/>
          </w:tcPr>
          <w:p w14:paraId="1A189BAD" w14:textId="77777777" w:rsidR="005A6158" w:rsidRPr="007D2513" w:rsidRDefault="005A6158">
            <w:pPr>
              <w:tabs>
                <w:tab w:val="left" w:pos="-1440"/>
              </w:tabs>
              <w:rPr>
                <w:rFonts w:ascii="Garamond" w:eastAsia="Garamond" w:hAnsi="Garamond" w:cs="Garamond"/>
                <w:color w:val="000000"/>
                <w:sz w:val="20"/>
                <w:szCs w:val="20"/>
              </w:rPr>
            </w:pPr>
          </w:p>
        </w:tc>
      </w:tr>
      <w:tr w:rsidR="005A6158" w:rsidRPr="007D2513" w14:paraId="261287A0" w14:textId="77777777">
        <w:trPr>
          <w:trHeight w:val="432"/>
        </w:trPr>
        <w:tc>
          <w:tcPr>
            <w:tcW w:w="5125" w:type="dxa"/>
          </w:tcPr>
          <w:p w14:paraId="00F57114" w14:textId="77777777" w:rsidR="005A6158" w:rsidRPr="007D2513" w:rsidRDefault="005A6158">
            <w:pPr>
              <w:tabs>
                <w:tab w:val="left" w:pos="-1440"/>
              </w:tabs>
              <w:rPr>
                <w:rFonts w:ascii="Garamond" w:eastAsia="Garamond" w:hAnsi="Garamond" w:cs="Garamond"/>
                <w:color w:val="000000"/>
                <w:sz w:val="20"/>
                <w:szCs w:val="20"/>
              </w:rPr>
            </w:pPr>
          </w:p>
        </w:tc>
        <w:tc>
          <w:tcPr>
            <w:tcW w:w="2250" w:type="dxa"/>
          </w:tcPr>
          <w:p w14:paraId="62FFBADF" w14:textId="77777777" w:rsidR="005A6158" w:rsidRPr="007D2513" w:rsidRDefault="005A6158">
            <w:pPr>
              <w:tabs>
                <w:tab w:val="left" w:pos="-1440"/>
              </w:tabs>
              <w:rPr>
                <w:rFonts w:ascii="Garamond" w:eastAsia="Garamond" w:hAnsi="Garamond" w:cs="Garamond"/>
                <w:color w:val="000000"/>
                <w:sz w:val="20"/>
                <w:szCs w:val="20"/>
              </w:rPr>
            </w:pPr>
          </w:p>
        </w:tc>
        <w:tc>
          <w:tcPr>
            <w:tcW w:w="2327" w:type="dxa"/>
          </w:tcPr>
          <w:p w14:paraId="07B0D61B" w14:textId="77777777" w:rsidR="005A6158" w:rsidRPr="007D2513" w:rsidRDefault="005A6158">
            <w:pPr>
              <w:tabs>
                <w:tab w:val="left" w:pos="-1440"/>
              </w:tabs>
              <w:rPr>
                <w:rFonts w:ascii="Garamond" w:eastAsia="Garamond" w:hAnsi="Garamond" w:cs="Garamond"/>
                <w:color w:val="000000"/>
                <w:sz w:val="20"/>
                <w:szCs w:val="20"/>
              </w:rPr>
            </w:pPr>
          </w:p>
        </w:tc>
      </w:tr>
      <w:tr w:rsidR="005A6158" w:rsidRPr="007D2513" w14:paraId="5E290F37" w14:textId="77777777">
        <w:trPr>
          <w:trHeight w:val="432"/>
        </w:trPr>
        <w:tc>
          <w:tcPr>
            <w:tcW w:w="5125" w:type="dxa"/>
          </w:tcPr>
          <w:p w14:paraId="2FE9D959" w14:textId="77777777" w:rsidR="005A6158" w:rsidRPr="007D2513" w:rsidRDefault="005A6158">
            <w:pPr>
              <w:tabs>
                <w:tab w:val="left" w:pos="-1440"/>
              </w:tabs>
              <w:rPr>
                <w:rFonts w:ascii="Garamond" w:eastAsia="Garamond" w:hAnsi="Garamond" w:cs="Garamond"/>
                <w:color w:val="000000"/>
                <w:sz w:val="20"/>
                <w:szCs w:val="20"/>
              </w:rPr>
            </w:pPr>
          </w:p>
        </w:tc>
        <w:tc>
          <w:tcPr>
            <w:tcW w:w="2250" w:type="dxa"/>
          </w:tcPr>
          <w:p w14:paraId="3943E51A" w14:textId="77777777" w:rsidR="005A6158" w:rsidRPr="007D2513" w:rsidRDefault="005A6158">
            <w:pPr>
              <w:tabs>
                <w:tab w:val="left" w:pos="-1440"/>
              </w:tabs>
              <w:rPr>
                <w:rFonts w:ascii="Garamond" w:eastAsia="Garamond" w:hAnsi="Garamond" w:cs="Garamond"/>
                <w:color w:val="000000"/>
                <w:sz w:val="20"/>
                <w:szCs w:val="20"/>
              </w:rPr>
            </w:pPr>
          </w:p>
        </w:tc>
        <w:tc>
          <w:tcPr>
            <w:tcW w:w="2327" w:type="dxa"/>
          </w:tcPr>
          <w:p w14:paraId="7CB8F201" w14:textId="77777777" w:rsidR="005A6158" w:rsidRPr="007D2513" w:rsidRDefault="005A6158">
            <w:pPr>
              <w:tabs>
                <w:tab w:val="left" w:pos="-1440"/>
              </w:tabs>
              <w:rPr>
                <w:rFonts w:ascii="Garamond" w:eastAsia="Garamond" w:hAnsi="Garamond" w:cs="Garamond"/>
                <w:color w:val="000000"/>
                <w:sz w:val="20"/>
                <w:szCs w:val="20"/>
              </w:rPr>
            </w:pPr>
          </w:p>
        </w:tc>
      </w:tr>
      <w:tr w:rsidR="005A6158" w:rsidRPr="007D2513" w14:paraId="042257A4" w14:textId="77777777">
        <w:trPr>
          <w:trHeight w:val="432"/>
        </w:trPr>
        <w:tc>
          <w:tcPr>
            <w:tcW w:w="5125" w:type="dxa"/>
          </w:tcPr>
          <w:p w14:paraId="68399EC0" w14:textId="77777777" w:rsidR="005A6158" w:rsidRPr="007D2513" w:rsidRDefault="005A6158">
            <w:pPr>
              <w:tabs>
                <w:tab w:val="left" w:pos="-1440"/>
              </w:tabs>
              <w:rPr>
                <w:rFonts w:ascii="Garamond" w:eastAsia="Garamond" w:hAnsi="Garamond" w:cs="Garamond"/>
                <w:color w:val="000000"/>
                <w:sz w:val="20"/>
                <w:szCs w:val="20"/>
              </w:rPr>
            </w:pPr>
          </w:p>
        </w:tc>
        <w:tc>
          <w:tcPr>
            <w:tcW w:w="2250" w:type="dxa"/>
          </w:tcPr>
          <w:p w14:paraId="058C0990" w14:textId="77777777" w:rsidR="005A6158" w:rsidRPr="007D2513" w:rsidRDefault="005A6158">
            <w:pPr>
              <w:tabs>
                <w:tab w:val="left" w:pos="-1440"/>
              </w:tabs>
              <w:rPr>
                <w:rFonts w:ascii="Garamond" w:eastAsia="Garamond" w:hAnsi="Garamond" w:cs="Garamond"/>
                <w:color w:val="000000"/>
                <w:sz w:val="20"/>
                <w:szCs w:val="20"/>
              </w:rPr>
            </w:pPr>
          </w:p>
        </w:tc>
        <w:tc>
          <w:tcPr>
            <w:tcW w:w="2327" w:type="dxa"/>
          </w:tcPr>
          <w:p w14:paraId="68579CAC" w14:textId="77777777" w:rsidR="005A6158" w:rsidRPr="007D2513" w:rsidRDefault="005A6158">
            <w:pPr>
              <w:tabs>
                <w:tab w:val="left" w:pos="-1440"/>
              </w:tabs>
              <w:rPr>
                <w:rFonts w:ascii="Garamond" w:eastAsia="Garamond" w:hAnsi="Garamond" w:cs="Garamond"/>
                <w:color w:val="000000"/>
                <w:sz w:val="20"/>
                <w:szCs w:val="20"/>
              </w:rPr>
            </w:pPr>
          </w:p>
        </w:tc>
      </w:tr>
      <w:tr w:rsidR="005A6158" w:rsidRPr="007D2513" w14:paraId="31C90C2E" w14:textId="77777777">
        <w:trPr>
          <w:trHeight w:val="432"/>
        </w:trPr>
        <w:tc>
          <w:tcPr>
            <w:tcW w:w="5125" w:type="dxa"/>
          </w:tcPr>
          <w:p w14:paraId="3488EA4C" w14:textId="77777777" w:rsidR="005A6158" w:rsidRPr="007D2513" w:rsidRDefault="005A6158">
            <w:pPr>
              <w:tabs>
                <w:tab w:val="left" w:pos="-1440"/>
              </w:tabs>
              <w:rPr>
                <w:rFonts w:ascii="Garamond" w:eastAsia="Garamond" w:hAnsi="Garamond" w:cs="Garamond"/>
                <w:color w:val="000000"/>
                <w:sz w:val="20"/>
                <w:szCs w:val="20"/>
              </w:rPr>
            </w:pPr>
          </w:p>
        </w:tc>
        <w:tc>
          <w:tcPr>
            <w:tcW w:w="2250" w:type="dxa"/>
          </w:tcPr>
          <w:p w14:paraId="03913689" w14:textId="77777777" w:rsidR="005A6158" w:rsidRPr="007D2513" w:rsidRDefault="005A6158">
            <w:pPr>
              <w:tabs>
                <w:tab w:val="left" w:pos="-1440"/>
              </w:tabs>
              <w:rPr>
                <w:rFonts w:ascii="Garamond" w:eastAsia="Garamond" w:hAnsi="Garamond" w:cs="Garamond"/>
                <w:color w:val="000000"/>
                <w:sz w:val="20"/>
                <w:szCs w:val="20"/>
              </w:rPr>
            </w:pPr>
          </w:p>
        </w:tc>
        <w:tc>
          <w:tcPr>
            <w:tcW w:w="2327" w:type="dxa"/>
          </w:tcPr>
          <w:p w14:paraId="74E5DFD6" w14:textId="77777777" w:rsidR="005A6158" w:rsidRPr="007D2513" w:rsidRDefault="005A6158">
            <w:pPr>
              <w:tabs>
                <w:tab w:val="left" w:pos="-1440"/>
              </w:tabs>
              <w:rPr>
                <w:rFonts w:ascii="Garamond" w:eastAsia="Garamond" w:hAnsi="Garamond" w:cs="Garamond"/>
                <w:color w:val="000000"/>
                <w:sz w:val="20"/>
                <w:szCs w:val="20"/>
              </w:rPr>
            </w:pPr>
          </w:p>
        </w:tc>
      </w:tr>
      <w:tr w:rsidR="005A6158" w:rsidRPr="007D2513" w14:paraId="7341F880" w14:textId="77777777">
        <w:trPr>
          <w:trHeight w:val="432"/>
        </w:trPr>
        <w:tc>
          <w:tcPr>
            <w:tcW w:w="5125" w:type="dxa"/>
          </w:tcPr>
          <w:p w14:paraId="08E508DF" w14:textId="77777777" w:rsidR="005A6158" w:rsidRPr="007D2513" w:rsidRDefault="005A6158">
            <w:pPr>
              <w:tabs>
                <w:tab w:val="left" w:pos="-1440"/>
              </w:tabs>
              <w:rPr>
                <w:rFonts w:ascii="Garamond" w:eastAsia="Garamond" w:hAnsi="Garamond" w:cs="Garamond"/>
                <w:color w:val="000000"/>
                <w:sz w:val="20"/>
                <w:szCs w:val="20"/>
              </w:rPr>
            </w:pPr>
          </w:p>
        </w:tc>
        <w:tc>
          <w:tcPr>
            <w:tcW w:w="2250" w:type="dxa"/>
          </w:tcPr>
          <w:p w14:paraId="5592036A" w14:textId="77777777" w:rsidR="005A6158" w:rsidRPr="007D2513" w:rsidRDefault="005A6158">
            <w:pPr>
              <w:tabs>
                <w:tab w:val="left" w:pos="-1440"/>
              </w:tabs>
              <w:rPr>
                <w:rFonts w:ascii="Garamond" w:eastAsia="Garamond" w:hAnsi="Garamond" w:cs="Garamond"/>
                <w:color w:val="000000"/>
                <w:sz w:val="20"/>
                <w:szCs w:val="20"/>
              </w:rPr>
            </w:pPr>
          </w:p>
        </w:tc>
        <w:tc>
          <w:tcPr>
            <w:tcW w:w="2327" w:type="dxa"/>
          </w:tcPr>
          <w:p w14:paraId="5D99E062" w14:textId="77777777" w:rsidR="005A6158" w:rsidRPr="007D2513" w:rsidRDefault="005A6158">
            <w:pPr>
              <w:tabs>
                <w:tab w:val="left" w:pos="-1440"/>
              </w:tabs>
              <w:rPr>
                <w:rFonts w:ascii="Garamond" w:eastAsia="Garamond" w:hAnsi="Garamond" w:cs="Garamond"/>
                <w:color w:val="000000"/>
                <w:sz w:val="20"/>
                <w:szCs w:val="20"/>
              </w:rPr>
            </w:pPr>
          </w:p>
        </w:tc>
      </w:tr>
      <w:tr w:rsidR="005A6158" w:rsidRPr="007D2513" w14:paraId="5F3FDE29" w14:textId="77777777">
        <w:trPr>
          <w:trHeight w:val="432"/>
        </w:trPr>
        <w:tc>
          <w:tcPr>
            <w:tcW w:w="5125" w:type="dxa"/>
          </w:tcPr>
          <w:p w14:paraId="44E72BBA" w14:textId="77777777" w:rsidR="005A6158" w:rsidRPr="007D2513" w:rsidRDefault="005A6158">
            <w:pPr>
              <w:tabs>
                <w:tab w:val="left" w:pos="-1440"/>
              </w:tabs>
              <w:rPr>
                <w:rFonts w:ascii="Garamond" w:eastAsia="Garamond" w:hAnsi="Garamond" w:cs="Garamond"/>
                <w:color w:val="000000"/>
                <w:sz w:val="20"/>
                <w:szCs w:val="20"/>
              </w:rPr>
            </w:pPr>
          </w:p>
        </w:tc>
        <w:tc>
          <w:tcPr>
            <w:tcW w:w="2250" w:type="dxa"/>
          </w:tcPr>
          <w:p w14:paraId="738567B1" w14:textId="77777777" w:rsidR="005A6158" w:rsidRPr="007D2513" w:rsidRDefault="005A6158">
            <w:pPr>
              <w:tabs>
                <w:tab w:val="left" w:pos="-1440"/>
              </w:tabs>
              <w:rPr>
                <w:rFonts w:ascii="Garamond" w:eastAsia="Garamond" w:hAnsi="Garamond" w:cs="Garamond"/>
                <w:color w:val="000000"/>
                <w:sz w:val="20"/>
                <w:szCs w:val="20"/>
              </w:rPr>
            </w:pPr>
          </w:p>
        </w:tc>
        <w:tc>
          <w:tcPr>
            <w:tcW w:w="2327" w:type="dxa"/>
          </w:tcPr>
          <w:p w14:paraId="5FE7EB6F" w14:textId="77777777" w:rsidR="005A6158" w:rsidRPr="007D2513" w:rsidRDefault="005A6158">
            <w:pPr>
              <w:tabs>
                <w:tab w:val="left" w:pos="-1440"/>
              </w:tabs>
              <w:rPr>
                <w:rFonts w:ascii="Garamond" w:eastAsia="Garamond" w:hAnsi="Garamond" w:cs="Garamond"/>
                <w:color w:val="000000"/>
                <w:sz w:val="20"/>
                <w:szCs w:val="20"/>
              </w:rPr>
            </w:pPr>
          </w:p>
        </w:tc>
      </w:tr>
    </w:tbl>
    <w:p w14:paraId="303AA6C2" w14:textId="77777777" w:rsidR="005A6158" w:rsidRPr="007D2513" w:rsidRDefault="005A6158">
      <w:pPr>
        <w:pStyle w:val="Heading1"/>
        <w:rPr>
          <w:rFonts w:ascii="Garamond" w:hAnsi="Garamond"/>
        </w:rPr>
      </w:pPr>
      <w:bookmarkStart w:id="39" w:name="_heading=h.d1ollc46n4yt" w:colFirst="0" w:colLast="0"/>
      <w:bookmarkEnd w:id="39"/>
    </w:p>
    <w:p w14:paraId="551C2E7A" w14:textId="77777777" w:rsidR="005A6158" w:rsidRPr="007D2513" w:rsidRDefault="00000000">
      <w:pPr>
        <w:pStyle w:val="Heading1"/>
        <w:rPr>
          <w:rFonts w:ascii="Garamond" w:eastAsia="Garamond" w:hAnsi="Garamond" w:cs="Garamond"/>
        </w:rPr>
      </w:pPr>
      <w:bookmarkStart w:id="40" w:name="_Toc159855011"/>
      <w:r w:rsidRPr="007D2513">
        <w:rPr>
          <w:rFonts w:ascii="Garamond" w:eastAsia="Garamond" w:hAnsi="Garamond" w:cs="Garamond"/>
        </w:rPr>
        <w:t>Appendix C: Chemical Inventory Including Particularly Hazardous Substances</w:t>
      </w:r>
      <w:bookmarkEnd w:id="40"/>
    </w:p>
    <w:p w14:paraId="352FDB88" w14:textId="77777777" w:rsidR="005A6158" w:rsidRPr="007D2513" w:rsidRDefault="00000000">
      <w:pPr>
        <w:pStyle w:val="Heading1"/>
        <w:rPr>
          <w:rFonts w:ascii="Garamond" w:eastAsia="Garamond" w:hAnsi="Garamond" w:cs="Garamond"/>
          <w:sz w:val="14"/>
          <w:szCs w:val="14"/>
        </w:rPr>
      </w:pPr>
      <w:r w:rsidRPr="007D2513">
        <w:rPr>
          <w:rFonts w:ascii="Garamond" w:eastAsia="Garamond" w:hAnsi="Garamond" w:cs="Garamond"/>
        </w:rPr>
        <w:t xml:space="preserve"> </w:t>
      </w:r>
    </w:p>
    <w:tbl>
      <w:tblPr>
        <w:tblStyle w:val="af3"/>
        <w:tblW w:w="10815" w:type="dxa"/>
        <w:tblInd w:w="-4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21"/>
        <w:gridCol w:w="1665"/>
        <w:gridCol w:w="1320"/>
        <w:gridCol w:w="1350"/>
        <w:gridCol w:w="1380"/>
        <w:gridCol w:w="1237"/>
        <w:gridCol w:w="1327"/>
        <w:gridCol w:w="1215"/>
      </w:tblGrid>
      <w:tr w:rsidR="005A6158" w:rsidRPr="007D2513" w14:paraId="22D083EE" w14:textId="77777777">
        <w:trPr>
          <w:trHeight w:val="1057"/>
        </w:trPr>
        <w:tc>
          <w:tcPr>
            <w:tcW w:w="1320" w:type="dxa"/>
          </w:tcPr>
          <w:p w14:paraId="0805C8C0" w14:textId="77777777" w:rsidR="005A6158" w:rsidRPr="007D2513" w:rsidRDefault="00000000">
            <w:pPr>
              <w:tabs>
                <w:tab w:val="left" w:pos="-1440"/>
              </w:tabs>
              <w:jc w:val="center"/>
              <w:rPr>
                <w:rFonts w:ascii="Garamond" w:eastAsia="Garamond" w:hAnsi="Garamond" w:cs="Garamond"/>
                <w:b/>
                <w:color w:val="000000"/>
                <w:sz w:val="20"/>
                <w:szCs w:val="20"/>
              </w:rPr>
            </w:pPr>
            <w:r w:rsidRPr="007D2513">
              <w:rPr>
                <w:rFonts w:ascii="Garamond" w:eastAsia="Garamond" w:hAnsi="Garamond" w:cs="Garamond"/>
                <w:b/>
                <w:color w:val="000000"/>
                <w:sz w:val="20"/>
                <w:szCs w:val="20"/>
              </w:rPr>
              <w:t>Chemical Name</w:t>
            </w:r>
          </w:p>
        </w:tc>
        <w:tc>
          <w:tcPr>
            <w:tcW w:w="1665" w:type="dxa"/>
          </w:tcPr>
          <w:p w14:paraId="60F32725" w14:textId="77777777" w:rsidR="005A6158" w:rsidRPr="007D2513" w:rsidRDefault="00000000">
            <w:pPr>
              <w:tabs>
                <w:tab w:val="left" w:pos="-1440"/>
              </w:tabs>
              <w:jc w:val="center"/>
              <w:rPr>
                <w:rFonts w:ascii="Garamond" w:eastAsia="Garamond" w:hAnsi="Garamond" w:cs="Garamond"/>
                <w:b/>
                <w:color w:val="000000"/>
                <w:sz w:val="20"/>
                <w:szCs w:val="20"/>
                <w:vertAlign w:val="superscript"/>
              </w:rPr>
            </w:pPr>
            <w:r w:rsidRPr="007D2513">
              <w:rPr>
                <w:rFonts w:ascii="Garamond" w:eastAsia="Garamond" w:hAnsi="Garamond" w:cs="Garamond"/>
                <w:b/>
                <w:sz w:val="20"/>
                <w:szCs w:val="20"/>
              </w:rPr>
              <w:t>Hazardous Characteristics</w:t>
            </w:r>
            <w:r w:rsidRPr="007D2513">
              <w:rPr>
                <w:rFonts w:ascii="Garamond" w:eastAsia="Garamond" w:hAnsi="Garamond" w:cs="Garamond"/>
                <w:b/>
                <w:sz w:val="20"/>
                <w:szCs w:val="20"/>
                <w:vertAlign w:val="superscript"/>
              </w:rPr>
              <w:t>1</w:t>
            </w:r>
          </w:p>
        </w:tc>
        <w:tc>
          <w:tcPr>
            <w:tcW w:w="1320" w:type="dxa"/>
          </w:tcPr>
          <w:p w14:paraId="6B319586" w14:textId="77777777" w:rsidR="005A6158" w:rsidRPr="007D2513" w:rsidRDefault="00000000">
            <w:pPr>
              <w:tabs>
                <w:tab w:val="left" w:pos="-1440"/>
              </w:tabs>
              <w:jc w:val="center"/>
              <w:rPr>
                <w:rFonts w:ascii="Garamond" w:eastAsia="Garamond" w:hAnsi="Garamond" w:cs="Garamond"/>
                <w:b/>
                <w:color w:val="000000"/>
                <w:sz w:val="20"/>
                <w:szCs w:val="20"/>
                <w:vertAlign w:val="superscript"/>
              </w:rPr>
            </w:pPr>
            <w:r w:rsidRPr="007D2513">
              <w:rPr>
                <w:rFonts w:ascii="Garamond" w:eastAsia="Garamond" w:hAnsi="Garamond" w:cs="Garamond"/>
                <w:b/>
                <w:color w:val="000000"/>
                <w:sz w:val="20"/>
                <w:szCs w:val="20"/>
              </w:rPr>
              <w:t>PHS Designation</w:t>
            </w:r>
            <w:r w:rsidRPr="007D2513">
              <w:rPr>
                <w:rFonts w:ascii="Garamond" w:eastAsia="Garamond" w:hAnsi="Garamond" w:cs="Garamond"/>
                <w:b/>
                <w:color w:val="000000"/>
                <w:sz w:val="20"/>
                <w:szCs w:val="20"/>
                <w:vertAlign w:val="superscript"/>
              </w:rPr>
              <w:t>2</w:t>
            </w:r>
          </w:p>
          <w:p w14:paraId="684222C6" w14:textId="77777777" w:rsidR="005A6158" w:rsidRPr="007D2513" w:rsidRDefault="005A6158">
            <w:pPr>
              <w:tabs>
                <w:tab w:val="left" w:pos="-1440"/>
              </w:tabs>
              <w:jc w:val="center"/>
              <w:rPr>
                <w:rFonts w:ascii="Garamond" w:eastAsia="Garamond" w:hAnsi="Garamond" w:cs="Garamond"/>
                <w:b/>
                <w:sz w:val="20"/>
                <w:szCs w:val="20"/>
              </w:rPr>
            </w:pPr>
          </w:p>
        </w:tc>
        <w:tc>
          <w:tcPr>
            <w:tcW w:w="1350" w:type="dxa"/>
          </w:tcPr>
          <w:p w14:paraId="4C3CF1C0" w14:textId="77777777" w:rsidR="005A6158" w:rsidRPr="007D2513" w:rsidRDefault="00000000">
            <w:pPr>
              <w:tabs>
                <w:tab w:val="left" w:pos="-1440"/>
              </w:tabs>
              <w:jc w:val="center"/>
              <w:rPr>
                <w:rFonts w:ascii="Garamond" w:eastAsia="Garamond" w:hAnsi="Garamond" w:cs="Garamond"/>
                <w:b/>
                <w:color w:val="000000"/>
                <w:sz w:val="20"/>
                <w:szCs w:val="20"/>
              </w:rPr>
            </w:pPr>
            <w:r w:rsidRPr="007D2513">
              <w:rPr>
                <w:rFonts w:ascii="Garamond" w:eastAsia="Garamond" w:hAnsi="Garamond" w:cs="Garamond"/>
                <w:b/>
                <w:color w:val="000000"/>
                <w:sz w:val="20"/>
                <w:szCs w:val="20"/>
              </w:rPr>
              <w:t>Storage Location(s)</w:t>
            </w:r>
          </w:p>
        </w:tc>
        <w:tc>
          <w:tcPr>
            <w:tcW w:w="1380" w:type="dxa"/>
          </w:tcPr>
          <w:p w14:paraId="59133B33" w14:textId="77777777" w:rsidR="005A6158" w:rsidRPr="007D2513" w:rsidRDefault="00000000">
            <w:pPr>
              <w:tabs>
                <w:tab w:val="left" w:pos="-1440"/>
              </w:tabs>
              <w:jc w:val="center"/>
              <w:rPr>
                <w:rFonts w:ascii="Garamond" w:eastAsia="Garamond" w:hAnsi="Garamond" w:cs="Garamond"/>
                <w:b/>
                <w:color w:val="000000"/>
                <w:sz w:val="20"/>
                <w:szCs w:val="20"/>
              </w:rPr>
            </w:pPr>
            <w:r w:rsidRPr="007D2513">
              <w:rPr>
                <w:rFonts w:ascii="Garamond" w:eastAsia="Garamond" w:hAnsi="Garamond" w:cs="Garamond"/>
                <w:b/>
                <w:color w:val="000000"/>
                <w:sz w:val="20"/>
                <w:szCs w:val="20"/>
              </w:rPr>
              <w:t>Approved Use Location(s)</w:t>
            </w:r>
          </w:p>
        </w:tc>
        <w:tc>
          <w:tcPr>
            <w:tcW w:w="1237" w:type="dxa"/>
          </w:tcPr>
          <w:p w14:paraId="51D2F54F" w14:textId="77777777" w:rsidR="005A6158" w:rsidRPr="007D2513" w:rsidRDefault="00000000">
            <w:pPr>
              <w:tabs>
                <w:tab w:val="left" w:pos="-1440"/>
              </w:tabs>
              <w:jc w:val="center"/>
              <w:rPr>
                <w:rFonts w:ascii="Garamond" w:eastAsia="Garamond" w:hAnsi="Garamond" w:cs="Garamond"/>
                <w:b/>
                <w:color w:val="000000"/>
                <w:sz w:val="20"/>
                <w:szCs w:val="20"/>
              </w:rPr>
            </w:pPr>
            <w:r w:rsidRPr="007D2513">
              <w:rPr>
                <w:rFonts w:ascii="Garamond" w:eastAsia="Garamond" w:hAnsi="Garamond" w:cs="Garamond"/>
                <w:b/>
                <w:color w:val="000000"/>
                <w:sz w:val="20"/>
                <w:szCs w:val="20"/>
              </w:rPr>
              <w:t>PEL/OEL</w:t>
            </w:r>
            <w:r w:rsidRPr="007D2513">
              <w:rPr>
                <w:rFonts w:ascii="Garamond" w:eastAsia="Garamond" w:hAnsi="Garamond" w:cs="Garamond"/>
                <w:b/>
                <w:sz w:val="20"/>
                <w:szCs w:val="20"/>
                <w:vertAlign w:val="superscript"/>
              </w:rPr>
              <w:t>3</w:t>
            </w:r>
          </w:p>
        </w:tc>
        <w:tc>
          <w:tcPr>
            <w:tcW w:w="1327" w:type="dxa"/>
          </w:tcPr>
          <w:p w14:paraId="2519B31D" w14:textId="77777777" w:rsidR="005A6158" w:rsidRPr="007D2513" w:rsidRDefault="00000000">
            <w:pPr>
              <w:tabs>
                <w:tab w:val="left" w:pos="-1440"/>
              </w:tabs>
              <w:jc w:val="center"/>
              <w:rPr>
                <w:rFonts w:ascii="Garamond" w:eastAsia="Garamond" w:hAnsi="Garamond" w:cs="Garamond"/>
                <w:b/>
                <w:color w:val="000000"/>
                <w:sz w:val="20"/>
                <w:szCs w:val="20"/>
              </w:rPr>
            </w:pPr>
            <w:r w:rsidRPr="007D2513">
              <w:rPr>
                <w:rFonts w:ascii="Garamond" w:eastAsia="Garamond" w:hAnsi="Garamond" w:cs="Garamond"/>
                <w:b/>
                <w:color w:val="000000"/>
                <w:sz w:val="20"/>
                <w:szCs w:val="20"/>
              </w:rPr>
              <w:t>Signs and Symptoms of Exposure</w:t>
            </w:r>
          </w:p>
        </w:tc>
        <w:tc>
          <w:tcPr>
            <w:tcW w:w="1215" w:type="dxa"/>
          </w:tcPr>
          <w:p w14:paraId="65F92A16" w14:textId="77777777" w:rsidR="005A6158" w:rsidRPr="007D2513" w:rsidRDefault="00000000">
            <w:pPr>
              <w:tabs>
                <w:tab w:val="left" w:pos="-1440"/>
              </w:tabs>
              <w:jc w:val="center"/>
              <w:rPr>
                <w:rFonts w:ascii="Garamond" w:eastAsia="Garamond" w:hAnsi="Garamond" w:cs="Garamond"/>
                <w:b/>
                <w:color w:val="000000"/>
                <w:sz w:val="20"/>
                <w:szCs w:val="20"/>
                <w:vertAlign w:val="superscript"/>
              </w:rPr>
            </w:pPr>
            <w:r w:rsidRPr="007D2513">
              <w:rPr>
                <w:rFonts w:ascii="Garamond" w:eastAsia="Garamond" w:hAnsi="Garamond" w:cs="Garamond"/>
                <w:b/>
                <w:sz w:val="20"/>
                <w:szCs w:val="20"/>
              </w:rPr>
              <w:t>Additional Toxic Effects</w:t>
            </w:r>
            <w:r w:rsidRPr="007D2513">
              <w:rPr>
                <w:rFonts w:ascii="Garamond" w:eastAsia="Garamond" w:hAnsi="Garamond" w:cs="Garamond"/>
                <w:b/>
                <w:sz w:val="20"/>
                <w:szCs w:val="20"/>
                <w:vertAlign w:val="superscript"/>
              </w:rPr>
              <w:t>4</w:t>
            </w:r>
          </w:p>
        </w:tc>
      </w:tr>
      <w:tr w:rsidR="005A6158" w:rsidRPr="007D2513" w14:paraId="38B3562A" w14:textId="77777777">
        <w:trPr>
          <w:trHeight w:val="432"/>
        </w:trPr>
        <w:tc>
          <w:tcPr>
            <w:tcW w:w="1320" w:type="dxa"/>
          </w:tcPr>
          <w:p w14:paraId="3462178E" w14:textId="77777777" w:rsidR="005A6158" w:rsidRPr="007D2513" w:rsidRDefault="005A6158">
            <w:pPr>
              <w:tabs>
                <w:tab w:val="left" w:pos="-1440"/>
              </w:tabs>
              <w:rPr>
                <w:rFonts w:ascii="Garamond" w:eastAsia="Garamond" w:hAnsi="Garamond" w:cs="Garamond"/>
                <w:color w:val="000000"/>
                <w:sz w:val="20"/>
                <w:szCs w:val="20"/>
              </w:rPr>
            </w:pPr>
          </w:p>
        </w:tc>
        <w:tc>
          <w:tcPr>
            <w:tcW w:w="1665" w:type="dxa"/>
          </w:tcPr>
          <w:p w14:paraId="322E711D" w14:textId="77777777" w:rsidR="005A6158" w:rsidRPr="007D2513" w:rsidRDefault="005A6158">
            <w:pPr>
              <w:tabs>
                <w:tab w:val="left" w:pos="-1440"/>
              </w:tabs>
              <w:rPr>
                <w:rFonts w:ascii="Garamond" w:eastAsia="Garamond" w:hAnsi="Garamond" w:cs="Garamond"/>
                <w:color w:val="000000"/>
                <w:sz w:val="20"/>
                <w:szCs w:val="20"/>
              </w:rPr>
            </w:pPr>
          </w:p>
        </w:tc>
        <w:tc>
          <w:tcPr>
            <w:tcW w:w="1320" w:type="dxa"/>
          </w:tcPr>
          <w:p w14:paraId="3AB626CC" w14:textId="77777777" w:rsidR="005A6158" w:rsidRPr="007D2513" w:rsidRDefault="005A6158">
            <w:pPr>
              <w:tabs>
                <w:tab w:val="left" w:pos="-1440"/>
              </w:tabs>
              <w:rPr>
                <w:rFonts w:ascii="Garamond" w:eastAsia="Garamond" w:hAnsi="Garamond" w:cs="Garamond"/>
                <w:color w:val="000000"/>
                <w:sz w:val="20"/>
                <w:szCs w:val="20"/>
              </w:rPr>
            </w:pPr>
          </w:p>
        </w:tc>
        <w:tc>
          <w:tcPr>
            <w:tcW w:w="1350" w:type="dxa"/>
          </w:tcPr>
          <w:p w14:paraId="78FB41F6" w14:textId="77777777" w:rsidR="005A6158" w:rsidRPr="007D2513" w:rsidRDefault="005A6158">
            <w:pPr>
              <w:tabs>
                <w:tab w:val="left" w:pos="-1440"/>
              </w:tabs>
              <w:rPr>
                <w:rFonts w:ascii="Garamond" w:eastAsia="Garamond" w:hAnsi="Garamond" w:cs="Garamond"/>
                <w:color w:val="000000"/>
                <w:sz w:val="20"/>
                <w:szCs w:val="20"/>
              </w:rPr>
            </w:pPr>
          </w:p>
        </w:tc>
        <w:tc>
          <w:tcPr>
            <w:tcW w:w="1380" w:type="dxa"/>
          </w:tcPr>
          <w:p w14:paraId="5A1E831C" w14:textId="77777777" w:rsidR="005A6158" w:rsidRPr="007D2513" w:rsidRDefault="005A6158">
            <w:pPr>
              <w:tabs>
                <w:tab w:val="left" w:pos="-1440"/>
              </w:tabs>
              <w:rPr>
                <w:rFonts w:ascii="Garamond" w:eastAsia="Garamond" w:hAnsi="Garamond" w:cs="Garamond"/>
                <w:color w:val="000000"/>
                <w:sz w:val="20"/>
                <w:szCs w:val="20"/>
              </w:rPr>
            </w:pPr>
          </w:p>
        </w:tc>
        <w:tc>
          <w:tcPr>
            <w:tcW w:w="1237" w:type="dxa"/>
          </w:tcPr>
          <w:p w14:paraId="5F98B60B" w14:textId="77777777" w:rsidR="005A6158" w:rsidRPr="007D2513" w:rsidRDefault="005A6158">
            <w:pPr>
              <w:tabs>
                <w:tab w:val="left" w:pos="-1440"/>
              </w:tabs>
              <w:rPr>
                <w:rFonts w:ascii="Garamond" w:eastAsia="Garamond" w:hAnsi="Garamond" w:cs="Garamond"/>
                <w:color w:val="000000"/>
                <w:sz w:val="20"/>
                <w:szCs w:val="20"/>
              </w:rPr>
            </w:pPr>
          </w:p>
        </w:tc>
        <w:tc>
          <w:tcPr>
            <w:tcW w:w="1327" w:type="dxa"/>
          </w:tcPr>
          <w:p w14:paraId="008C9AEB" w14:textId="77777777" w:rsidR="005A6158" w:rsidRPr="007D2513" w:rsidRDefault="005A6158">
            <w:pPr>
              <w:tabs>
                <w:tab w:val="left" w:pos="-1440"/>
              </w:tabs>
              <w:rPr>
                <w:rFonts w:ascii="Garamond" w:eastAsia="Garamond" w:hAnsi="Garamond" w:cs="Garamond"/>
                <w:color w:val="000000"/>
                <w:sz w:val="20"/>
                <w:szCs w:val="20"/>
              </w:rPr>
            </w:pPr>
          </w:p>
        </w:tc>
        <w:tc>
          <w:tcPr>
            <w:tcW w:w="1215" w:type="dxa"/>
          </w:tcPr>
          <w:p w14:paraId="2D1FD176" w14:textId="77777777" w:rsidR="005A6158" w:rsidRPr="007D2513" w:rsidRDefault="005A6158">
            <w:pPr>
              <w:tabs>
                <w:tab w:val="left" w:pos="-1440"/>
              </w:tabs>
              <w:rPr>
                <w:rFonts w:ascii="Garamond" w:eastAsia="Garamond" w:hAnsi="Garamond" w:cs="Garamond"/>
                <w:color w:val="000000"/>
                <w:sz w:val="20"/>
                <w:szCs w:val="20"/>
              </w:rPr>
            </w:pPr>
          </w:p>
        </w:tc>
      </w:tr>
      <w:tr w:rsidR="005A6158" w:rsidRPr="007D2513" w14:paraId="17F08235" w14:textId="77777777">
        <w:trPr>
          <w:trHeight w:val="432"/>
        </w:trPr>
        <w:tc>
          <w:tcPr>
            <w:tcW w:w="1320" w:type="dxa"/>
          </w:tcPr>
          <w:p w14:paraId="52FD545F" w14:textId="77777777" w:rsidR="005A6158" w:rsidRPr="007D2513" w:rsidRDefault="005A6158">
            <w:pPr>
              <w:tabs>
                <w:tab w:val="left" w:pos="-1440"/>
              </w:tabs>
              <w:rPr>
                <w:rFonts w:ascii="Garamond" w:eastAsia="Garamond" w:hAnsi="Garamond" w:cs="Garamond"/>
                <w:color w:val="000000"/>
                <w:sz w:val="20"/>
                <w:szCs w:val="20"/>
              </w:rPr>
            </w:pPr>
          </w:p>
        </w:tc>
        <w:tc>
          <w:tcPr>
            <w:tcW w:w="1665" w:type="dxa"/>
          </w:tcPr>
          <w:p w14:paraId="5B9AB134" w14:textId="77777777" w:rsidR="005A6158" w:rsidRPr="007D2513" w:rsidRDefault="005A6158">
            <w:pPr>
              <w:tabs>
                <w:tab w:val="left" w:pos="-1440"/>
              </w:tabs>
              <w:rPr>
                <w:rFonts w:ascii="Garamond" w:eastAsia="Garamond" w:hAnsi="Garamond" w:cs="Garamond"/>
                <w:color w:val="000000"/>
                <w:sz w:val="20"/>
                <w:szCs w:val="20"/>
              </w:rPr>
            </w:pPr>
          </w:p>
        </w:tc>
        <w:tc>
          <w:tcPr>
            <w:tcW w:w="1320" w:type="dxa"/>
          </w:tcPr>
          <w:p w14:paraId="588CF8EC" w14:textId="77777777" w:rsidR="005A6158" w:rsidRPr="007D2513" w:rsidRDefault="005A6158">
            <w:pPr>
              <w:tabs>
                <w:tab w:val="left" w:pos="-1440"/>
              </w:tabs>
              <w:rPr>
                <w:rFonts w:ascii="Garamond" w:eastAsia="Garamond" w:hAnsi="Garamond" w:cs="Garamond"/>
                <w:color w:val="000000"/>
                <w:sz w:val="20"/>
                <w:szCs w:val="20"/>
              </w:rPr>
            </w:pPr>
          </w:p>
        </w:tc>
        <w:tc>
          <w:tcPr>
            <w:tcW w:w="1350" w:type="dxa"/>
          </w:tcPr>
          <w:p w14:paraId="33365831" w14:textId="77777777" w:rsidR="005A6158" w:rsidRPr="007D2513" w:rsidRDefault="005A6158">
            <w:pPr>
              <w:tabs>
                <w:tab w:val="left" w:pos="-1440"/>
              </w:tabs>
              <w:rPr>
                <w:rFonts w:ascii="Garamond" w:eastAsia="Garamond" w:hAnsi="Garamond" w:cs="Garamond"/>
                <w:color w:val="000000"/>
                <w:sz w:val="20"/>
                <w:szCs w:val="20"/>
              </w:rPr>
            </w:pPr>
          </w:p>
        </w:tc>
        <w:tc>
          <w:tcPr>
            <w:tcW w:w="1380" w:type="dxa"/>
          </w:tcPr>
          <w:p w14:paraId="46E21D34" w14:textId="77777777" w:rsidR="005A6158" w:rsidRPr="007D2513" w:rsidRDefault="005A6158">
            <w:pPr>
              <w:tabs>
                <w:tab w:val="left" w:pos="-1440"/>
              </w:tabs>
              <w:rPr>
                <w:rFonts w:ascii="Garamond" w:eastAsia="Garamond" w:hAnsi="Garamond" w:cs="Garamond"/>
                <w:color w:val="000000"/>
                <w:sz w:val="20"/>
                <w:szCs w:val="20"/>
              </w:rPr>
            </w:pPr>
          </w:p>
        </w:tc>
        <w:tc>
          <w:tcPr>
            <w:tcW w:w="1237" w:type="dxa"/>
          </w:tcPr>
          <w:p w14:paraId="6B871FB7" w14:textId="77777777" w:rsidR="005A6158" w:rsidRPr="007D2513" w:rsidRDefault="005A6158">
            <w:pPr>
              <w:tabs>
                <w:tab w:val="left" w:pos="-1440"/>
              </w:tabs>
              <w:rPr>
                <w:rFonts w:ascii="Garamond" w:eastAsia="Garamond" w:hAnsi="Garamond" w:cs="Garamond"/>
                <w:color w:val="000000"/>
                <w:sz w:val="20"/>
                <w:szCs w:val="20"/>
              </w:rPr>
            </w:pPr>
          </w:p>
        </w:tc>
        <w:tc>
          <w:tcPr>
            <w:tcW w:w="1327" w:type="dxa"/>
          </w:tcPr>
          <w:p w14:paraId="39D8A8CA" w14:textId="77777777" w:rsidR="005A6158" w:rsidRPr="007D2513" w:rsidRDefault="005A6158">
            <w:pPr>
              <w:tabs>
                <w:tab w:val="left" w:pos="-1440"/>
              </w:tabs>
              <w:rPr>
                <w:rFonts w:ascii="Garamond" w:eastAsia="Garamond" w:hAnsi="Garamond" w:cs="Garamond"/>
                <w:color w:val="000000"/>
                <w:sz w:val="20"/>
                <w:szCs w:val="20"/>
              </w:rPr>
            </w:pPr>
          </w:p>
        </w:tc>
        <w:tc>
          <w:tcPr>
            <w:tcW w:w="1215" w:type="dxa"/>
          </w:tcPr>
          <w:p w14:paraId="47D02A38" w14:textId="77777777" w:rsidR="005A6158" w:rsidRPr="007D2513" w:rsidRDefault="005A6158">
            <w:pPr>
              <w:tabs>
                <w:tab w:val="left" w:pos="-1440"/>
              </w:tabs>
              <w:rPr>
                <w:rFonts w:ascii="Garamond" w:eastAsia="Garamond" w:hAnsi="Garamond" w:cs="Garamond"/>
                <w:color w:val="000000"/>
                <w:sz w:val="20"/>
                <w:szCs w:val="20"/>
              </w:rPr>
            </w:pPr>
          </w:p>
        </w:tc>
      </w:tr>
      <w:tr w:rsidR="005A6158" w:rsidRPr="007D2513" w14:paraId="543A6125" w14:textId="77777777">
        <w:trPr>
          <w:trHeight w:val="432"/>
        </w:trPr>
        <w:tc>
          <w:tcPr>
            <w:tcW w:w="1320" w:type="dxa"/>
          </w:tcPr>
          <w:p w14:paraId="00BFF942" w14:textId="77777777" w:rsidR="005A6158" w:rsidRPr="007D2513" w:rsidRDefault="005A6158">
            <w:pPr>
              <w:tabs>
                <w:tab w:val="left" w:pos="-1440"/>
              </w:tabs>
              <w:rPr>
                <w:rFonts w:ascii="Garamond" w:eastAsia="Garamond" w:hAnsi="Garamond" w:cs="Garamond"/>
                <w:color w:val="000000"/>
                <w:sz w:val="20"/>
                <w:szCs w:val="20"/>
              </w:rPr>
            </w:pPr>
          </w:p>
        </w:tc>
        <w:tc>
          <w:tcPr>
            <w:tcW w:w="1665" w:type="dxa"/>
          </w:tcPr>
          <w:p w14:paraId="5FCA0FD3" w14:textId="77777777" w:rsidR="005A6158" w:rsidRPr="007D2513" w:rsidRDefault="005A6158">
            <w:pPr>
              <w:tabs>
                <w:tab w:val="left" w:pos="-1440"/>
              </w:tabs>
              <w:rPr>
                <w:rFonts w:ascii="Garamond" w:eastAsia="Garamond" w:hAnsi="Garamond" w:cs="Garamond"/>
                <w:color w:val="000000"/>
                <w:sz w:val="20"/>
                <w:szCs w:val="20"/>
              </w:rPr>
            </w:pPr>
          </w:p>
        </w:tc>
        <w:tc>
          <w:tcPr>
            <w:tcW w:w="1320" w:type="dxa"/>
          </w:tcPr>
          <w:p w14:paraId="65CDE9FE" w14:textId="77777777" w:rsidR="005A6158" w:rsidRPr="007D2513" w:rsidRDefault="005A6158">
            <w:pPr>
              <w:tabs>
                <w:tab w:val="left" w:pos="-1440"/>
              </w:tabs>
              <w:rPr>
                <w:rFonts w:ascii="Garamond" w:eastAsia="Garamond" w:hAnsi="Garamond" w:cs="Garamond"/>
                <w:color w:val="000000"/>
                <w:sz w:val="20"/>
                <w:szCs w:val="20"/>
              </w:rPr>
            </w:pPr>
          </w:p>
        </w:tc>
        <w:tc>
          <w:tcPr>
            <w:tcW w:w="1350" w:type="dxa"/>
          </w:tcPr>
          <w:p w14:paraId="2796A07F" w14:textId="77777777" w:rsidR="005A6158" w:rsidRPr="007D2513" w:rsidRDefault="005A6158">
            <w:pPr>
              <w:tabs>
                <w:tab w:val="left" w:pos="-1440"/>
              </w:tabs>
              <w:rPr>
                <w:rFonts w:ascii="Garamond" w:eastAsia="Garamond" w:hAnsi="Garamond" w:cs="Garamond"/>
                <w:color w:val="000000"/>
                <w:sz w:val="20"/>
                <w:szCs w:val="20"/>
              </w:rPr>
            </w:pPr>
          </w:p>
        </w:tc>
        <w:tc>
          <w:tcPr>
            <w:tcW w:w="1380" w:type="dxa"/>
          </w:tcPr>
          <w:p w14:paraId="5897FF34" w14:textId="77777777" w:rsidR="005A6158" w:rsidRPr="007D2513" w:rsidRDefault="005A6158">
            <w:pPr>
              <w:tabs>
                <w:tab w:val="left" w:pos="-1440"/>
              </w:tabs>
              <w:rPr>
                <w:rFonts w:ascii="Garamond" w:eastAsia="Garamond" w:hAnsi="Garamond" w:cs="Garamond"/>
                <w:color w:val="000000"/>
                <w:sz w:val="20"/>
                <w:szCs w:val="20"/>
              </w:rPr>
            </w:pPr>
          </w:p>
        </w:tc>
        <w:tc>
          <w:tcPr>
            <w:tcW w:w="1237" w:type="dxa"/>
          </w:tcPr>
          <w:p w14:paraId="5A264A47" w14:textId="77777777" w:rsidR="005A6158" w:rsidRPr="007D2513" w:rsidRDefault="005A6158">
            <w:pPr>
              <w:tabs>
                <w:tab w:val="left" w:pos="-1440"/>
              </w:tabs>
              <w:rPr>
                <w:rFonts w:ascii="Garamond" w:eastAsia="Garamond" w:hAnsi="Garamond" w:cs="Garamond"/>
                <w:color w:val="000000"/>
                <w:sz w:val="20"/>
                <w:szCs w:val="20"/>
              </w:rPr>
            </w:pPr>
          </w:p>
        </w:tc>
        <w:tc>
          <w:tcPr>
            <w:tcW w:w="1327" w:type="dxa"/>
          </w:tcPr>
          <w:p w14:paraId="09FC5E36" w14:textId="77777777" w:rsidR="005A6158" w:rsidRPr="007D2513" w:rsidRDefault="005A6158">
            <w:pPr>
              <w:tabs>
                <w:tab w:val="left" w:pos="-1440"/>
              </w:tabs>
              <w:rPr>
                <w:rFonts w:ascii="Garamond" w:eastAsia="Garamond" w:hAnsi="Garamond" w:cs="Garamond"/>
                <w:color w:val="000000"/>
                <w:sz w:val="20"/>
                <w:szCs w:val="20"/>
              </w:rPr>
            </w:pPr>
          </w:p>
        </w:tc>
        <w:tc>
          <w:tcPr>
            <w:tcW w:w="1215" w:type="dxa"/>
          </w:tcPr>
          <w:p w14:paraId="31B6FDFB" w14:textId="77777777" w:rsidR="005A6158" w:rsidRPr="007D2513" w:rsidRDefault="005A6158">
            <w:pPr>
              <w:tabs>
                <w:tab w:val="left" w:pos="-1440"/>
              </w:tabs>
              <w:rPr>
                <w:rFonts w:ascii="Garamond" w:eastAsia="Garamond" w:hAnsi="Garamond" w:cs="Garamond"/>
                <w:color w:val="000000"/>
                <w:sz w:val="20"/>
                <w:szCs w:val="20"/>
              </w:rPr>
            </w:pPr>
          </w:p>
        </w:tc>
      </w:tr>
      <w:tr w:rsidR="005A6158" w:rsidRPr="007D2513" w14:paraId="0C45C2BD" w14:textId="77777777">
        <w:trPr>
          <w:trHeight w:val="432"/>
        </w:trPr>
        <w:tc>
          <w:tcPr>
            <w:tcW w:w="1320" w:type="dxa"/>
          </w:tcPr>
          <w:p w14:paraId="5EADB5E9" w14:textId="77777777" w:rsidR="005A6158" w:rsidRPr="007D2513" w:rsidRDefault="005A6158">
            <w:pPr>
              <w:tabs>
                <w:tab w:val="left" w:pos="-1440"/>
              </w:tabs>
              <w:rPr>
                <w:rFonts w:ascii="Garamond" w:eastAsia="Garamond" w:hAnsi="Garamond" w:cs="Garamond"/>
                <w:color w:val="000000"/>
                <w:sz w:val="20"/>
                <w:szCs w:val="20"/>
              </w:rPr>
            </w:pPr>
          </w:p>
        </w:tc>
        <w:tc>
          <w:tcPr>
            <w:tcW w:w="1665" w:type="dxa"/>
          </w:tcPr>
          <w:p w14:paraId="492893F2" w14:textId="77777777" w:rsidR="005A6158" w:rsidRPr="007D2513" w:rsidRDefault="005A6158">
            <w:pPr>
              <w:tabs>
                <w:tab w:val="left" w:pos="-1440"/>
              </w:tabs>
              <w:rPr>
                <w:rFonts w:ascii="Garamond" w:eastAsia="Garamond" w:hAnsi="Garamond" w:cs="Garamond"/>
                <w:color w:val="000000"/>
                <w:sz w:val="20"/>
                <w:szCs w:val="20"/>
              </w:rPr>
            </w:pPr>
          </w:p>
        </w:tc>
        <w:tc>
          <w:tcPr>
            <w:tcW w:w="1320" w:type="dxa"/>
          </w:tcPr>
          <w:p w14:paraId="34C07EC3" w14:textId="77777777" w:rsidR="005A6158" w:rsidRPr="007D2513" w:rsidRDefault="005A6158">
            <w:pPr>
              <w:tabs>
                <w:tab w:val="left" w:pos="-1440"/>
              </w:tabs>
              <w:rPr>
                <w:rFonts w:ascii="Garamond" w:eastAsia="Garamond" w:hAnsi="Garamond" w:cs="Garamond"/>
                <w:color w:val="000000"/>
                <w:sz w:val="20"/>
                <w:szCs w:val="20"/>
              </w:rPr>
            </w:pPr>
          </w:p>
        </w:tc>
        <w:tc>
          <w:tcPr>
            <w:tcW w:w="1350" w:type="dxa"/>
          </w:tcPr>
          <w:p w14:paraId="57CBBC21" w14:textId="77777777" w:rsidR="005A6158" w:rsidRPr="007D2513" w:rsidRDefault="005A6158">
            <w:pPr>
              <w:tabs>
                <w:tab w:val="left" w:pos="-1440"/>
              </w:tabs>
              <w:rPr>
                <w:rFonts w:ascii="Garamond" w:eastAsia="Garamond" w:hAnsi="Garamond" w:cs="Garamond"/>
                <w:color w:val="000000"/>
                <w:sz w:val="20"/>
                <w:szCs w:val="20"/>
              </w:rPr>
            </w:pPr>
          </w:p>
        </w:tc>
        <w:tc>
          <w:tcPr>
            <w:tcW w:w="1380" w:type="dxa"/>
          </w:tcPr>
          <w:p w14:paraId="3DFD2E28" w14:textId="77777777" w:rsidR="005A6158" w:rsidRPr="007D2513" w:rsidRDefault="005A6158">
            <w:pPr>
              <w:tabs>
                <w:tab w:val="left" w:pos="-1440"/>
              </w:tabs>
              <w:rPr>
                <w:rFonts w:ascii="Garamond" w:eastAsia="Garamond" w:hAnsi="Garamond" w:cs="Garamond"/>
                <w:color w:val="000000"/>
                <w:sz w:val="20"/>
                <w:szCs w:val="20"/>
              </w:rPr>
            </w:pPr>
          </w:p>
        </w:tc>
        <w:tc>
          <w:tcPr>
            <w:tcW w:w="1237" w:type="dxa"/>
          </w:tcPr>
          <w:p w14:paraId="34E08B26" w14:textId="77777777" w:rsidR="005A6158" w:rsidRPr="007D2513" w:rsidRDefault="005A6158">
            <w:pPr>
              <w:tabs>
                <w:tab w:val="left" w:pos="-1440"/>
              </w:tabs>
              <w:rPr>
                <w:rFonts w:ascii="Garamond" w:eastAsia="Garamond" w:hAnsi="Garamond" w:cs="Garamond"/>
                <w:color w:val="000000"/>
                <w:sz w:val="20"/>
                <w:szCs w:val="20"/>
              </w:rPr>
            </w:pPr>
          </w:p>
        </w:tc>
        <w:tc>
          <w:tcPr>
            <w:tcW w:w="1327" w:type="dxa"/>
          </w:tcPr>
          <w:p w14:paraId="254709BF" w14:textId="77777777" w:rsidR="005A6158" w:rsidRPr="007D2513" w:rsidRDefault="005A6158">
            <w:pPr>
              <w:tabs>
                <w:tab w:val="left" w:pos="-1440"/>
              </w:tabs>
              <w:rPr>
                <w:rFonts w:ascii="Garamond" w:eastAsia="Garamond" w:hAnsi="Garamond" w:cs="Garamond"/>
                <w:color w:val="000000"/>
                <w:sz w:val="20"/>
                <w:szCs w:val="20"/>
              </w:rPr>
            </w:pPr>
          </w:p>
        </w:tc>
        <w:tc>
          <w:tcPr>
            <w:tcW w:w="1215" w:type="dxa"/>
          </w:tcPr>
          <w:p w14:paraId="314DAF2B" w14:textId="77777777" w:rsidR="005A6158" w:rsidRPr="007D2513" w:rsidRDefault="005A6158">
            <w:pPr>
              <w:tabs>
                <w:tab w:val="left" w:pos="-1440"/>
              </w:tabs>
              <w:rPr>
                <w:rFonts w:ascii="Garamond" w:eastAsia="Garamond" w:hAnsi="Garamond" w:cs="Garamond"/>
                <w:color w:val="000000"/>
                <w:sz w:val="20"/>
                <w:szCs w:val="20"/>
              </w:rPr>
            </w:pPr>
          </w:p>
        </w:tc>
      </w:tr>
      <w:tr w:rsidR="005A6158" w:rsidRPr="007D2513" w14:paraId="33F7E958" w14:textId="77777777">
        <w:trPr>
          <w:trHeight w:val="432"/>
        </w:trPr>
        <w:tc>
          <w:tcPr>
            <w:tcW w:w="1320" w:type="dxa"/>
          </w:tcPr>
          <w:p w14:paraId="6B4C9663" w14:textId="77777777" w:rsidR="005A6158" w:rsidRPr="007D2513" w:rsidRDefault="005A6158">
            <w:pPr>
              <w:tabs>
                <w:tab w:val="left" w:pos="-1440"/>
              </w:tabs>
              <w:rPr>
                <w:rFonts w:ascii="Garamond" w:eastAsia="Garamond" w:hAnsi="Garamond" w:cs="Garamond"/>
                <w:color w:val="000000"/>
                <w:sz w:val="20"/>
                <w:szCs w:val="20"/>
              </w:rPr>
            </w:pPr>
          </w:p>
        </w:tc>
        <w:tc>
          <w:tcPr>
            <w:tcW w:w="1665" w:type="dxa"/>
          </w:tcPr>
          <w:p w14:paraId="743249F9" w14:textId="77777777" w:rsidR="005A6158" w:rsidRPr="007D2513" w:rsidRDefault="005A6158">
            <w:pPr>
              <w:tabs>
                <w:tab w:val="left" w:pos="-1440"/>
              </w:tabs>
              <w:rPr>
                <w:rFonts w:ascii="Garamond" w:eastAsia="Garamond" w:hAnsi="Garamond" w:cs="Garamond"/>
                <w:color w:val="000000"/>
                <w:sz w:val="20"/>
                <w:szCs w:val="20"/>
              </w:rPr>
            </w:pPr>
          </w:p>
        </w:tc>
        <w:tc>
          <w:tcPr>
            <w:tcW w:w="1320" w:type="dxa"/>
          </w:tcPr>
          <w:p w14:paraId="484CD8F5" w14:textId="77777777" w:rsidR="005A6158" w:rsidRPr="007D2513" w:rsidRDefault="005A6158">
            <w:pPr>
              <w:tabs>
                <w:tab w:val="left" w:pos="-1440"/>
              </w:tabs>
              <w:rPr>
                <w:rFonts w:ascii="Garamond" w:eastAsia="Garamond" w:hAnsi="Garamond" w:cs="Garamond"/>
                <w:color w:val="000000"/>
                <w:sz w:val="20"/>
                <w:szCs w:val="20"/>
              </w:rPr>
            </w:pPr>
          </w:p>
        </w:tc>
        <w:tc>
          <w:tcPr>
            <w:tcW w:w="1350" w:type="dxa"/>
          </w:tcPr>
          <w:p w14:paraId="472C0073" w14:textId="77777777" w:rsidR="005A6158" w:rsidRPr="007D2513" w:rsidRDefault="005A6158">
            <w:pPr>
              <w:tabs>
                <w:tab w:val="left" w:pos="-1440"/>
              </w:tabs>
              <w:rPr>
                <w:rFonts w:ascii="Garamond" w:eastAsia="Garamond" w:hAnsi="Garamond" w:cs="Garamond"/>
                <w:color w:val="000000"/>
                <w:sz w:val="20"/>
                <w:szCs w:val="20"/>
              </w:rPr>
            </w:pPr>
          </w:p>
        </w:tc>
        <w:tc>
          <w:tcPr>
            <w:tcW w:w="1380" w:type="dxa"/>
          </w:tcPr>
          <w:p w14:paraId="7E1A269F" w14:textId="77777777" w:rsidR="005A6158" w:rsidRPr="007D2513" w:rsidRDefault="005A6158">
            <w:pPr>
              <w:tabs>
                <w:tab w:val="left" w:pos="-1440"/>
              </w:tabs>
              <w:rPr>
                <w:rFonts w:ascii="Garamond" w:eastAsia="Garamond" w:hAnsi="Garamond" w:cs="Garamond"/>
                <w:color w:val="000000"/>
                <w:sz w:val="20"/>
                <w:szCs w:val="20"/>
              </w:rPr>
            </w:pPr>
          </w:p>
        </w:tc>
        <w:tc>
          <w:tcPr>
            <w:tcW w:w="1237" w:type="dxa"/>
          </w:tcPr>
          <w:p w14:paraId="4C48A2B6" w14:textId="77777777" w:rsidR="005A6158" w:rsidRPr="007D2513" w:rsidRDefault="005A6158">
            <w:pPr>
              <w:tabs>
                <w:tab w:val="left" w:pos="-1440"/>
              </w:tabs>
              <w:rPr>
                <w:rFonts w:ascii="Garamond" w:eastAsia="Garamond" w:hAnsi="Garamond" w:cs="Garamond"/>
                <w:color w:val="000000"/>
                <w:sz w:val="20"/>
                <w:szCs w:val="20"/>
              </w:rPr>
            </w:pPr>
          </w:p>
        </w:tc>
        <w:tc>
          <w:tcPr>
            <w:tcW w:w="1327" w:type="dxa"/>
          </w:tcPr>
          <w:p w14:paraId="19971130" w14:textId="77777777" w:rsidR="005A6158" w:rsidRPr="007D2513" w:rsidRDefault="005A6158">
            <w:pPr>
              <w:tabs>
                <w:tab w:val="left" w:pos="-1440"/>
              </w:tabs>
              <w:rPr>
                <w:rFonts w:ascii="Garamond" w:eastAsia="Garamond" w:hAnsi="Garamond" w:cs="Garamond"/>
                <w:color w:val="000000"/>
                <w:sz w:val="20"/>
                <w:szCs w:val="20"/>
              </w:rPr>
            </w:pPr>
          </w:p>
        </w:tc>
        <w:tc>
          <w:tcPr>
            <w:tcW w:w="1215" w:type="dxa"/>
          </w:tcPr>
          <w:p w14:paraId="537B1595" w14:textId="77777777" w:rsidR="005A6158" w:rsidRPr="007D2513" w:rsidRDefault="005A6158">
            <w:pPr>
              <w:tabs>
                <w:tab w:val="left" w:pos="-1440"/>
              </w:tabs>
              <w:rPr>
                <w:rFonts w:ascii="Garamond" w:eastAsia="Garamond" w:hAnsi="Garamond" w:cs="Garamond"/>
                <w:color w:val="000000"/>
                <w:sz w:val="20"/>
                <w:szCs w:val="20"/>
              </w:rPr>
            </w:pPr>
          </w:p>
        </w:tc>
      </w:tr>
      <w:tr w:rsidR="005A6158" w:rsidRPr="007D2513" w14:paraId="5C812B56" w14:textId="77777777">
        <w:trPr>
          <w:trHeight w:val="432"/>
        </w:trPr>
        <w:tc>
          <w:tcPr>
            <w:tcW w:w="1320" w:type="dxa"/>
          </w:tcPr>
          <w:p w14:paraId="48BFA43E" w14:textId="77777777" w:rsidR="005A6158" w:rsidRPr="007D2513" w:rsidRDefault="005A6158">
            <w:pPr>
              <w:tabs>
                <w:tab w:val="left" w:pos="-1440"/>
              </w:tabs>
              <w:rPr>
                <w:rFonts w:ascii="Garamond" w:eastAsia="Garamond" w:hAnsi="Garamond" w:cs="Garamond"/>
                <w:color w:val="000000"/>
                <w:sz w:val="20"/>
                <w:szCs w:val="20"/>
              </w:rPr>
            </w:pPr>
          </w:p>
        </w:tc>
        <w:tc>
          <w:tcPr>
            <w:tcW w:w="1665" w:type="dxa"/>
          </w:tcPr>
          <w:p w14:paraId="7B0CBF1A" w14:textId="77777777" w:rsidR="005A6158" w:rsidRPr="007D2513" w:rsidRDefault="005A6158">
            <w:pPr>
              <w:tabs>
                <w:tab w:val="left" w:pos="-1440"/>
              </w:tabs>
              <w:rPr>
                <w:rFonts w:ascii="Garamond" w:eastAsia="Garamond" w:hAnsi="Garamond" w:cs="Garamond"/>
                <w:color w:val="000000"/>
                <w:sz w:val="20"/>
                <w:szCs w:val="20"/>
              </w:rPr>
            </w:pPr>
          </w:p>
        </w:tc>
        <w:tc>
          <w:tcPr>
            <w:tcW w:w="1320" w:type="dxa"/>
          </w:tcPr>
          <w:p w14:paraId="330C4DD2" w14:textId="77777777" w:rsidR="005A6158" w:rsidRPr="007D2513" w:rsidRDefault="005A6158">
            <w:pPr>
              <w:tabs>
                <w:tab w:val="left" w:pos="-1440"/>
              </w:tabs>
              <w:rPr>
                <w:rFonts w:ascii="Garamond" w:eastAsia="Garamond" w:hAnsi="Garamond" w:cs="Garamond"/>
                <w:color w:val="000000"/>
                <w:sz w:val="20"/>
                <w:szCs w:val="20"/>
              </w:rPr>
            </w:pPr>
          </w:p>
        </w:tc>
        <w:tc>
          <w:tcPr>
            <w:tcW w:w="1350" w:type="dxa"/>
          </w:tcPr>
          <w:p w14:paraId="7A12310D" w14:textId="77777777" w:rsidR="005A6158" w:rsidRPr="007D2513" w:rsidRDefault="005A6158">
            <w:pPr>
              <w:tabs>
                <w:tab w:val="left" w:pos="-1440"/>
              </w:tabs>
              <w:rPr>
                <w:rFonts w:ascii="Garamond" w:eastAsia="Garamond" w:hAnsi="Garamond" w:cs="Garamond"/>
                <w:color w:val="000000"/>
                <w:sz w:val="20"/>
                <w:szCs w:val="20"/>
              </w:rPr>
            </w:pPr>
          </w:p>
        </w:tc>
        <w:tc>
          <w:tcPr>
            <w:tcW w:w="1380" w:type="dxa"/>
          </w:tcPr>
          <w:p w14:paraId="26F0AFAB" w14:textId="77777777" w:rsidR="005A6158" w:rsidRPr="007D2513" w:rsidRDefault="005A6158">
            <w:pPr>
              <w:tabs>
                <w:tab w:val="left" w:pos="-1440"/>
              </w:tabs>
              <w:rPr>
                <w:rFonts w:ascii="Garamond" w:eastAsia="Garamond" w:hAnsi="Garamond" w:cs="Garamond"/>
                <w:color w:val="000000"/>
                <w:sz w:val="20"/>
                <w:szCs w:val="20"/>
              </w:rPr>
            </w:pPr>
          </w:p>
        </w:tc>
        <w:tc>
          <w:tcPr>
            <w:tcW w:w="1237" w:type="dxa"/>
          </w:tcPr>
          <w:p w14:paraId="7A8FF4FB" w14:textId="77777777" w:rsidR="005A6158" w:rsidRPr="007D2513" w:rsidRDefault="005A6158">
            <w:pPr>
              <w:tabs>
                <w:tab w:val="left" w:pos="-1440"/>
              </w:tabs>
              <w:rPr>
                <w:rFonts w:ascii="Garamond" w:eastAsia="Garamond" w:hAnsi="Garamond" w:cs="Garamond"/>
                <w:color w:val="000000"/>
                <w:sz w:val="20"/>
                <w:szCs w:val="20"/>
              </w:rPr>
            </w:pPr>
          </w:p>
        </w:tc>
        <w:tc>
          <w:tcPr>
            <w:tcW w:w="1327" w:type="dxa"/>
          </w:tcPr>
          <w:p w14:paraId="7FB6346B" w14:textId="77777777" w:rsidR="005A6158" w:rsidRPr="007D2513" w:rsidRDefault="005A6158">
            <w:pPr>
              <w:tabs>
                <w:tab w:val="left" w:pos="-1440"/>
              </w:tabs>
              <w:rPr>
                <w:rFonts w:ascii="Garamond" w:eastAsia="Garamond" w:hAnsi="Garamond" w:cs="Garamond"/>
                <w:color w:val="000000"/>
                <w:sz w:val="20"/>
                <w:szCs w:val="20"/>
              </w:rPr>
            </w:pPr>
          </w:p>
        </w:tc>
        <w:tc>
          <w:tcPr>
            <w:tcW w:w="1215" w:type="dxa"/>
          </w:tcPr>
          <w:p w14:paraId="0C05FB2A" w14:textId="77777777" w:rsidR="005A6158" w:rsidRPr="007D2513" w:rsidRDefault="005A6158">
            <w:pPr>
              <w:tabs>
                <w:tab w:val="left" w:pos="-1440"/>
              </w:tabs>
              <w:rPr>
                <w:rFonts w:ascii="Garamond" w:eastAsia="Garamond" w:hAnsi="Garamond" w:cs="Garamond"/>
                <w:color w:val="000000"/>
                <w:sz w:val="20"/>
                <w:szCs w:val="20"/>
              </w:rPr>
            </w:pPr>
          </w:p>
        </w:tc>
      </w:tr>
      <w:tr w:rsidR="005A6158" w:rsidRPr="007D2513" w14:paraId="502AC88A" w14:textId="77777777">
        <w:trPr>
          <w:trHeight w:val="432"/>
        </w:trPr>
        <w:tc>
          <w:tcPr>
            <w:tcW w:w="1320" w:type="dxa"/>
          </w:tcPr>
          <w:p w14:paraId="62685B1B" w14:textId="77777777" w:rsidR="005A6158" w:rsidRPr="007D2513" w:rsidRDefault="005A6158">
            <w:pPr>
              <w:tabs>
                <w:tab w:val="left" w:pos="-1440"/>
              </w:tabs>
              <w:rPr>
                <w:rFonts w:ascii="Garamond" w:eastAsia="Garamond" w:hAnsi="Garamond" w:cs="Garamond"/>
                <w:color w:val="000000"/>
                <w:sz w:val="20"/>
                <w:szCs w:val="20"/>
              </w:rPr>
            </w:pPr>
          </w:p>
        </w:tc>
        <w:tc>
          <w:tcPr>
            <w:tcW w:w="1665" w:type="dxa"/>
          </w:tcPr>
          <w:p w14:paraId="587C04FB" w14:textId="77777777" w:rsidR="005A6158" w:rsidRPr="007D2513" w:rsidRDefault="005A6158">
            <w:pPr>
              <w:tabs>
                <w:tab w:val="left" w:pos="-1440"/>
              </w:tabs>
              <w:rPr>
                <w:rFonts w:ascii="Garamond" w:eastAsia="Garamond" w:hAnsi="Garamond" w:cs="Garamond"/>
                <w:color w:val="000000"/>
                <w:sz w:val="20"/>
                <w:szCs w:val="20"/>
              </w:rPr>
            </w:pPr>
          </w:p>
        </w:tc>
        <w:tc>
          <w:tcPr>
            <w:tcW w:w="1320" w:type="dxa"/>
          </w:tcPr>
          <w:p w14:paraId="28D7F9C9" w14:textId="77777777" w:rsidR="005A6158" w:rsidRPr="007D2513" w:rsidRDefault="005A6158">
            <w:pPr>
              <w:tabs>
                <w:tab w:val="left" w:pos="-1440"/>
              </w:tabs>
              <w:rPr>
                <w:rFonts w:ascii="Garamond" w:eastAsia="Garamond" w:hAnsi="Garamond" w:cs="Garamond"/>
                <w:color w:val="000000"/>
                <w:sz w:val="20"/>
                <w:szCs w:val="20"/>
              </w:rPr>
            </w:pPr>
          </w:p>
        </w:tc>
        <w:tc>
          <w:tcPr>
            <w:tcW w:w="1350" w:type="dxa"/>
          </w:tcPr>
          <w:p w14:paraId="00965D61" w14:textId="77777777" w:rsidR="005A6158" w:rsidRPr="007D2513" w:rsidRDefault="005A6158">
            <w:pPr>
              <w:tabs>
                <w:tab w:val="left" w:pos="-1440"/>
              </w:tabs>
              <w:rPr>
                <w:rFonts w:ascii="Garamond" w:eastAsia="Garamond" w:hAnsi="Garamond" w:cs="Garamond"/>
                <w:color w:val="000000"/>
                <w:sz w:val="20"/>
                <w:szCs w:val="20"/>
              </w:rPr>
            </w:pPr>
          </w:p>
        </w:tc>
        <w:tc>
          <w:tcPr>
            <w:tcW w:w="1380" w:type="dxa"/>
          </w:tcPr>
          <w:p w14:paraId="2388FF0C" w14:textId="77777777" w:rsidR="005A6158" w:rsidRPr="007D2513" w:rsidRDefault="005A6158">
            <w:pPr>
              <w:tabs>
                <w:tab w:val="left" w:pos="-1440"/>
              </w:tabs>
              <w:rPr>
                <w:rFonts w:ascii="Garamond" w:eastAsia="Garamond" w:hAnsi="Garamond" w:cs="Garamond"/>
                <w:color w:val="000000"/>
                <w:sz w:val="20"/>
                <w:szCs w:val="20"/>
              </w:rPr>
            </w:pPr>
          </w:p>
        </w:tc>
        <w:tc>
          <w:tcPr>
            <w:tcW w:w="1237" w:type="dxa"/>
          </w:tcPr>
          <w:p w14:paraId="59AD3AAA" w14:textId="77777777" w:rsidR="005A6158" w:rsidRPr="007D2513" w:rsidRDefault="005A6158">
            <w:pPr>
              <w:tabs>
                <w:tab w:val="left" w:pos="-1440"/>
              </w:tabs>
              <w:rPr>
                <w:rFonts w:ascii="Garamond" w:eastAsia="Garamond" w:hAnsi="Garamond" w:cs="Garamond"/>
                <w:color w:val="000000"/>
                <w:sz w:val="20"/>
                <w:szCs w:val="20"/>
              </w:rPr>
            </w:pPr>
          </w:p>
        </w:tc>
        <w:tc>
          <w:tcPr>
            <w:tcW w:w="1327" w:type="dxa"/>
          </w:tcPr>
          <w:p w14:paraId="65B05FCA" w14:textId="77777777" w:rsidR="005A6158" w:rsidRPr="007D2513" w:rsidRDefault="005A6158">
            <w:pPr>
              <w:tabs>
                <w:tab w:val="left" w:pos="-1440"/>
              </w:tabs>
              <w:rPr>
                <w:rFonts w:ascii="Garamond" w:eastAsia="Garamond" w:hAnsi="Garamond" w:cs="Garamond"/>
                <w:color w:val="000000"/>
                <w:sz w:val="20"/>
                <w:szCs w:val="20"/>
              </w:rPr>
            </w:pPr>
          </w:p>
        </w:tc>
        <w:tc>
          <w:tcPr>
            <w:tcW w:w="1215" w:type="dxa"/>
          </w:tcPr>
          <w:p w14:paraId="3A57AA3D" w14:textId="77777777" w:rsidR="005A6158" w:rsidRPr="007D2513" w:rsidRDefault="005A6158">
            <w:pPr>
              <w:tabs>
                <w:tab w:val="left" w:pos="-1440"/>
              </w:tabs>
              <w:rPr>
                <w:rFonts w:ascii="Garamond" w:eastAsia="Garamond" w:hAnsi="Garamond" w:cs="Garamond"/>
                <w:color w:val="000000"/>
                <w:sz w:val="20"/>
                <w:szCs w:val="20"/>
              </w:rPr>
            </w:pPr>
          </w:p>
        </w:tc>
      </w:tr>
    </w:tbl>
    <w:p w14:paraId="145C42EF" w14:textId="77777777" w:rsidR="005A6158" w:rsidRPr="007D2513" w:rsidRDefault="005A6158">
      <w:pPr>
        <w:tabs>
          <w:tab w:val="left" w:pos="-1440"/>
        </w:tabs>
        <w:spacing w:after="0" w:line="240" w:lineRule="auto"/>
        <w:rPr>
          <w:rFonts w:ascii="Garamond" w:eastAsia="Garamond" w:hAnsi="Garamond" w:cs="Garamond"/>
          <w:vertAlign w:val="superscript"/>
        </w:rPr>
      </w:pPr>
    </w:p>
    <w:p w14:paraId="32807469" w14:textId="77777777" w:rsidR="005A6158" w:rsidRPr="007D2513" w:rsidRDefault="00000000">
      <w:pPr>
        <w:tabs>
          <w:tab w:val="left" w:pos="-1440"/>
        </w:tabs>
        <w:spacing w:after="0" w:line="240" w:lineRule="auto"/>
        <w:rPr>
          <w:rFonts w:ascii="Garamond" w:eastAsia="Garamond" w:hAnsi="Garamond" w:cs="Garamond"/>
        </w:rPr>
      </w:pPr>
      <w:r w:rsidRPr="007D2513">
        <w:rPr>
          <w:rFonts w:ascii="Garamond" w:eastAsia="Garamond" w:hAnsi="Garamond" w:cs="Garamond"/>
          <w:vertAlign w:val="superscript"/>
        </w:rPr>
        <w:t xml:space="preserve">1 </w:t>
      </w:r>
      <w:r w:rsidRPr="007D2513">
        <w:rPr>
          <w:rFonts w:ascii="Garamond" w:eastAsia="Garamond" w:hAnsi="Garamond" w:cs="Garamond"/>
        </w:rPr>
        <w:t>Hazardous Characteristics (N/A if none): indicate if chemical is (I) Ignitable, (COR) Corrosive, (RX) Reactive, or (T) Toxic</w:t>
      </w:r>
    </w:p>
    <w:p w14:paraId="04FEB2B8" w14:textId="77777777" w:rsidR="005A6158" w:rsidRPr="007D2513" w:rsidRDefault="00000000">
      <w:pPr>
        <w:tabs>
          <w:tab w:val="left" w:pos="-1440"/>
        </w:tabs>
        <w:spacing w:after="0" w:line="240" w:lineRule="auto"/>
        <w:rPr>
          <w:rFonts w:ascii="Garamond" w:eastAsia="Garamond" w:hAnsi="Garamond" w:cs="Garamond"/>
        </w:rPr>
      </w:pPr>
      <w:r w:rsidRPr="007D2513">
        <w:rPr>
          <w:rFonts w:ascii="Garamond" w:eastAsia="Garamond" w:hAnsi="Garamond" w:cs="Garamond"/>
          <w:vertAlign w:val="superscript"/>
        </w:rPr>
        <w:t xml:space="preserve">2 </w:t>
      </w:r>
      <w:r w:rsidRPr="007D2513">
        <w:rPr>
          <w:rFonts w:ascii="Garamond" w:eastAsia="Garamond" w:hAnsi="Garamond" w:cs="Garamond"/>
        </w:rPr>
        <w:t xml:space="preserve">PHS Designation (N/A if none) : indicate if chemical is (A) Acute Toxin, (C) Carcinogen, or (R) Reproductive Toxin </w:t>
      </w:r>
    </w:p>
    <w:p w14:paraId="3A1AF6C4" w14:textId="77777777" w:rsidR="005A6158" w:rsidRPr="007D2513" w:rsidRDefault="00000000">
      <w:pPr>
        <w:tabs>
          <w:tab w:val="left" w:pos="-1440"/>
        </w:tabs>
        <w:spacing w:after="0" w:line="240" w:lineRule="auto"/>
        <w:rPr>
          <w:rFonts w:ascii="Garamond" w:eastAsia="Garamond" w:hAnsi="Garamond" w:cs="Garamond"/>
        </w:rPr>
      </w:pPr>
      <w:r w:rsidRPr="007D2513">
        <w:rPr>
          <w:rFonts w:ascii="Garamond" w:eastAsia="Garamond" w:hAnsi="Garamond" w:cs="Garamond"/>
          <w:vertAlign w:val="superscript"/>
        </w:rPr>
        <w:t xml:space="preserve">3 </w:t>
      </w:r>
      <w:r w:rsidRPr="007D2513">
        <w:rPr>
          <w:rFonts w:ascii="Garamond" w:eastAsia="Garamond" w:hAnsi="Garamond" w:cs="Garamond"/>
        </w:rPr>
        <w:t>PEL-Permissible Exposure Limit, OEL-Occupational Exposure Limit</w:t>
      </w:r>
    </w:p>
    <w:p w14:paraId="37798057" w14:textId="77777777" w:rsidR="005A6158" w:rsidRPr="007D2513" w:rsidRDefault="00000000">
      <w:pPr>
        <w:rPr>
          <w:rFonts w:ascii="Garamond" w:eastAsia="Garamond" w:hAnsi="Garamond" w:cs="Garamond"/>
        </w:rPr>
      </w:pPr>
      <w:r w:rsidRPr="007D2513">
        <w:rPr>
          <w:rFonts w:ascii="Garamond" w:eastAsia="Garamond" w:hAnsi="Garamond" w:cs="Garamond"/>
          <w:vertAlign w:val="superscript"/>
        </w:rPr>
        <w:t xml:space="preserve">4 </w:t>
      </w:r>
      <w:r w:rsidRPr="007D2513">
        <w:rPr>
          <w:rFonts w:ascii="Garamond" w:eastAsia="Garamond" w:hAnsi="Garamond" w:cs="Garamond"/>
        </w:rPr>
        <w:t>Additional Toxic Effects: indicate if chemical effects the respiratory system, skin, liver, kidneys, cardiovascular system, reproductive system, hematologic system, or the neurological system</w:t>
      </w:r>
    </w:p>
    <w:p w14:paraId="48FC4F0B" w14:textId="77777777" w:rsidR="001B76CE" w:rsidRDefault="001B76CE">
      <w:pPr>
        <w:pStyle w:val="Heading1"/>
        <w:rPr>
          <w:rFonts w:ascii="Garamond" w:eastAsia="Garamond" w:hAnsi="Garamond" w:cs="Garamond"/>
        </w:rPr>
      </w:pPr>
      <w:bookmarkStart w:id="41" w:name="_Toc159855012"/>
    </w:p>
    <w:p w14:paraId="1D479B71" w14:textId="77777777" w:rsidR="001B76CE" w:rsidRDefault="001B76CE">
      <w:pPr>
        <w:pStyle w:val="Heading1"/>
        <w:rPr>
          <w:rFonts w:ascii="Garamond" w:eastAsia="Garamond" w:hAnsi="Garamond" w:cs="Garamond"/>
        </w:rPr>
      </w:pPr>
    </w:p>
    <w:p w14:paraId="4B3D59DA" w14:textId="12713D41" w:rsidR="005A6158" w:rsidRPr="007D2513" w:rsidRDefault="00000000">
      <w:pPr>
        <w:pStyle w:val="Heading1"/>
        <w:rPr>
          <w:rFonts w:ascii="Garamond" w:eastAsia="Garamond" w:hAnsi="Garamond" w:cs="Garamond"/>
          <w:color w:val="000000"/>
          <w:sz w:val="22"/>
          <w:szCs w:val="22"/>
        </w:rPr>
      </w:pPr>
      <w:r w:rsidRPr="007D2513">
        <w:rPr>
          <w:rFonts w:ascii="Garamond" w:eastAsia="Garamond" w:hAnsi="Garamond" w:cs="Garamond"/>
        </w:rPr>
        <w:t>Appendix D: Laboratory Training Record Documentation</w:t>
      </w:r>
      <w:bookmarkEnd w:id="41"/>
    </w:p>
    <w:p w14:paraId="0BACEEA5" w14:textId="77777777" w:rsidR="005A6158" w:rsidRPr="007D2513" w:rsidRDefault="005A6158">
      <w:pPr>
        <w:tabs>
          <w:tab w:val="left" w:pos="-1440"/>
        </w:tabs>
        <w:spacing w:after="0" w:line="240" w:lineRule="auto"/>
        <w:rPr>
          <w:rFonts w:ascii="Garamond" w:eastAsia="Garamond" w:hAnsi="Garamond" w:cs="Garamond"/>
          <w:color w:val="000000"/>
        </w:rPr>
      </w:pPr>
    </w:p>
    <w:p w14:paraId="044BD961" w14:textId="77777777" w:rsidR="005A6158" w:rsidRPr="007D2513" w:rsidRDefault="00000000">
      <w:pPr>
        <w:tabs>
          <w:tab w:val="left" w:pos="-1440"/>
        </w:tabs>
        <w:spacing w:after="0" w:line="240" w:lineRule="auto"/>
        <w:rPr>
          <w:rFonts w:ascii="Garamond" w:eastAsia="Garamond" w:hAnsi="Garamond" w:cs="Garamond"/>
          <w:b/>
          <w:i/>
          <w:color w:val="000000"/>
        </w:rPr>
      </w:pPr>
      <w:r w:rsidRPr="007D2513">
        <w:rPr>
          <w:rFonts w:ascii="Garamond" w:eastAsia="Garamond" w:hAnsi="Garamond" w:cs="Garamond"/>
          <w:b/>
          <w:i/>
          <w:color w:val="000000"/>
        </w:rPr>
        <w:t>Laboratory Training Records</w:t>
      </w:r>
    </w:p>
    <w:tbl>
      <w:tblPr>
        <w:tblStyle w:val="af4"/>
        <w:tblW w:w="97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273"/>
        <w:gridCol w:w="1492"/>
        <w:gridCol w:w="4967"/>
      </w:tblGrid>
      <w:tr w:rsidR="005A6158" w:rsidRPr="007D2513" w14:paraId="591977A4" w14:textId="77777777">
        <w:trPr>
          <w:trHeight w:val="432"/>
        </w:trPr>
        <w:tc>
          <w:tcPr>
            <w:tcW w:w="3273" w:type="dxa"/>
          </w:tcPr>
          <w:p w14:paraId="6CDF22DF" w14:textId="77777777" w:rsidR="005A6158" w:rsidRPr="007D2513" w:rsidRDefault="00000000">
            <w:pPr>
              <w:tabs>
                <w:tab w:val="left" w:pos="-1440"/>
              </w:tabs>
              <w:jc w:val="center"/>
              <w:rPr>
                <w:rFonts w:ascii="Garamond" w:eastAsia="Garamond" w:hAnsi="Garamond" w:cs="Garamond"/>
                <w:b/>
                <w:color w:val="000000"/>
                <w:sz w:val="20"/>
                <w:szCs w:val="20"/>
              </w:rPr>
            </w:pPr>
            <w:r w:rsidRPr="007D2513">
              <w:rPr>
                <w:rFonts w:ascii="Garamond" w:eastAsia="Garamond" w:hAnsi="Garamond" w:cs="Garamond"/>
                <w:b/>
                <w:color w:val="000000"/>
                <w:sz w:val="20"/>
                <w:szCs w:val="20"/>
              </w:rPr>
              <w:t xml:space="preserve">Laboratory Member </w:t>
            </w:r>
          </w:p>
          <w:p w14:paraId="4749AD89" w14:textId="77777777" w:rsidR="005A6158" w:rsidRPr="007D2513" w:rsidRDefault="00000000">
            <w:pPr>
              <w:tabs>
                <w:tab w:val="left" w:pos="-1440"/>
              </w:tabs>
              <w:jc w:val="center"/>
              <w:rPr>
                <w:rFonts w:ascii="Garamond" w:eastAsia="Garamond" w:hAnsi="Garamond" w:cs="Garamond"/>
                <w:b/>
                <w:color w:val="000000"/>
                <w:sz w:val="20"/>
                <w:szCs w:val="20"/>
              </w:rPr>
            </w:pPr>
            <w:r w:rsidRPr="007D2513">
              <w:rPr>
                <w:rFonts w:ascii="Garamond" w:eastAsia="Garamond" w:hAnsi="Garamond" w:cs="Garamond"/>
                <w:b/>
                <w:color w:val="000000"/>
                <w:sz w:val="20"/>
                <w:szCs w:val="20"/>
              </w:rPr>
              <w:t>(Print and sign)</w:t>
            </w:r>
          </w:p>
        </w:tc>
        <w:tc>
          <w:tcPr>
            <w:tcW w:w="1492" w:type="dxa"/>
          </w:tcPr>
          <w:p w14:paraId="70934997" w14:textId="77777777" w:rsidR="005A6158" w:rsidRPr="007D2513" w:rsidRDefault="00000000">
            <w:pPr>
              <w:tabs>
                <w:tab w:val="left" w:pos="-1440"/>
              </w:tabs>
              <w:jc w:val="center"/>
              <w:rPr>
                <w:rFonts w:ascii="Garamond" w:eastAsia="Garamond" w:hAnsi="Garamond" w:cs="Garamond"/>
                <w:b/>
                <w:color w:val="000000"/>
                <w:sz w:val="20"/>
                <w:szCs w:val="20"/>
              </w:rPr>
            </w:pPr>
            <w:r w:rsidRPr="007D2513">
              <w:rPr>
                <w:rFonts w:ascii="Garamond" w:eastAsia="Garamond" w:hAnsi="Garamond" w:cs="Garamond"/>
                <w:b/>
                <w:color w:val="000000"/>
                <w:sz w:val="20"/>
                <w:szCs w:val="20"/>
              </w:rPr>
              <w:t>Date Completed</w:t>
            </w:r>
          </w:p>
        </w:tc>
        <w:tc>
          <w:tcPr>
            <w:tcW w:w="4967" w:type="dxa"/>
          </w:tcPr>
          <w:p w14:paraId="5D7B2A7A" w14:textId="77777777" w:rsidR="005A6158" w:rsidRPr="007D2513" w:rsidRDefault="00000000">
            <w:pPr>
              <w:tabs>
                <w:tab w:val="left" w:pos="-1440"/>
              </w:tabs>
              <w:jc w:val="center"/>
              <w:rPr>
                <w:rFonts w:ascii="Garamond" w:eastAsia="Garamond" w:hAnsi="Garamond" w:cs="Garamond"/>
                <w:b/>
                <w:color w:val="000000"/>
                <w:sz w:val="20"/>
                <w:szCs w:val="20"/>
              </w:rPr>
            </w:pPr>
            <w:r w:rsidRPr="007D2513">
              <w:rPr>
                <w:rFonts w:ascii="Garamond" w:eastAsia="Garamond" w:hAnsi="Garamond" w:cs="Garamond"/>
                <w:b/>
                <w:color w:val="000000"/>
                <w:sz w:val="20"/>
                <w:szCs w:val="20"/>
              </w:rPr>
              <w:t>Content Covered</w:t>
            </w:r>
          </w:p>
        </w:tc>
      </w:tr>
      <w:tr w:rsidR="005A6158" w:rsidRPr="007D2513" w14:paraId="42564F1C" w14:textId="77777777">
        <w:trPr>
          <w:trHeight w:val="432"/>
        </w:trPr>
        <w:tc>
          <w:tcPr>
            <w:tcW w:w="3273" w:type="dxa"/>
          </w:tcPr>
          <w:p w14:paraId="410FA8F1" w14:textId="77777777" w:rsidR="005A6158" w:rsidRPr="007D2513" w:rsidRDefault="005A6158">
            <w:pPr>
              <w:tabs>
                <w:tab w:val="left" w:pos="-1440"/>
              </w:tabs>
              <w:rPr>
                <w:rFonts w:ascii="Garamond" w:eastAsia="Garamond" w:hAnsi="Garamond" w:cs="Garamond"/>
                <w:color w:val="000000"/>
                <w:sz w:val="18"/>
                <w:szCs w:val="18"/>
              </w:rPr>
            </w:pPr>
          </w:p>
        </w:tc>
        <w:tc>
          <w:tcPr>
            <w:tcW w:w="1492" w:type="dxa"/>
          </w:tcPr>
          <w:p w14:paraId="10D101A4" w14:textId="77777777" w:rsidR="005A6158" w:rsidRPr="007D2513" w:rsidRDefault="005A6158">
            <w:pPr>
              <w:tabs>
                <w:tab w:val="left" w:pos="-1440"/>
              </w:tabs>
              <w:rPr>
                <w:rFonts w:ascii="Garamond" w:eastAsia="Garamond" w:hAnsi="Garamond" w:cs="Garamond"/>
                <w:color w:val="000000"/>
                <w:sz w:val="18"/>
                <w:szCs w:val="18"/>
              </w:rPr>
            </w:pPr>
          </w:p>
        </w:tc>
        <w:tc>
          <w:tcPr>
            <w:tcW w:w="4967" w:type="dxa"/>
          </w:tcPr>
          <w:p w14:paraId="3D38AD1F" w14:textId="77777777" w:rsidR="005A6158" w:rsidRPr="007D2513" w:rsidRDefault="005A6158">
            <w:pPr>
              <w:tabs>
                <w:tab w:val="left" w:pos="-1440"/>
              </w:tabs>
              <w:rPr>
                <w:rFonts w:ascii="Garamond" w:eastAsia="Garamond" w:hAnsi="Garamond" w:cs="Garamond"/>
                <w:color w:val="000000"/>
                <w:sz w:val="18"/>
                <w:szCs w:val="18"/>
              </w:rPr>
            </w:pPr>
          </w:p>
        </w:tc>
      </w:tr>
      <w:tr w:rsidR="005A6158" w:rsidRPr="007D2513" w14:paraId="6B1FBDA5" w14:textId="77777777">
        <w:trPr>
          <w:trHeight w:val="432"/>
        </w:trPr>
        <w:tc>
          <w:tcPr>
            <w:tcW w:w="3273" w:type="dxa"/>
          </w:tcPr>
          <w:p w14:paraId="0425BEA4" w14:textId="77777777" w:rsidR="005A6158" w:rsidRPr="007D2513" w:rsidRDefault="005A6158">
            <w:pPr>
              <w:tabs>
                <w:tab w:val="left" w:pos="-1440"/>
              </w:tabs>
              <w:rPr>
                <w:rFonts w:ascii="Garamond" w:eastAsia="Garamond" w:hAnsi="Garamond" w:cs="Garamond"/>
                <w:color w:val="000000"/>
                <w:sz w:val="18"/>
                <w:szCs w:val="18"/>
              </w:rPr>
            </w:pPr>
          </w:p>
        </w:tc>
        <w:tc>
          <w:tcPr>
            <w:tcW w:w="1492" w:type="dxa"/>
          </w:tcPr>
          <w:p w14:paraId="370F4869" w14:textId="77777777" w:rsidR="005A6158" w:rsidRPr="007D2513" w:rsidRDefault="005A6158">
            <w:pPr>
              <w:tabs>
                <w:tab w:val="left" w:pos="-1440"/>
              </w:tabs>
              <w:rPr>
                <w:rFonts w:ascii="Garamond" w:eastAsia="Garamond" w:hAnsi="Garamond" w:cs="Garamond"/>
                <w:color w:val="000000"/>
                <w:sz w:val="18"/>
                <w:szCs w:val="18"/>
              </w:rPr>
            </w:pPr>
          </w:p>
        </w:tc>
        <w:tc>
          <w:tcPr>
            <w:tcW w:w="4967" w:type="dxa"/>
          </w:tcPr>
          <w:p w14:paraId="6059ABC6" w14:textId="77777777" w:rsidR="005A6158" w:rsidRPr="007D2513" w:rsidRDefault="005A6158">
            <w:pPr>
              <w:tabs>
                <w:tab w:val="left" w:pos="-1440"/>
              </w:tabs>
              <w:rPr>
                <w:rFonts w:ascii="Garamond" w:eastAsia="Garamond" w:hAnsi="Garamond" w:cs="Garamond"/>
                <w:color w:val="000000"/>
                <w:sz w:val="18"/>
                <w:szCs w:val="18"/>
              </w:rPr>
            </w:pPr>
          </w:p>
        </w:tc>
      </w:tr>
      <w:tr w:rsidR="005A6158" w:rsidRPr="007D2513" w14:paraId="38B938D2" w14:textId="77777777">
        <w:trPr>
          <w:trHeight w:val="432"/>
        </w:trPr>
        <w:tc>
          <w:tcPr>
            <w:tcW w:w="3273" w:type="dxa"/>
          </w:tcPr>
          <w:p w14:paraId="3BBB404D" w14:textId="77777777" w:rsidR="005A6158" w:rsidRPr="007D2513" w:rsidRDefault="005A6158">
            <w:pPr>
              <w:tabs>
                <w:tab w:val="left" w:pos="-1440"/>
              </w:tabs>
              <w:rPr>
                <w:rFonts w:ascii="Garamond" w:eastAsia="Garamond" w:hAnsi="Garamond" w:cs="Garamond"/>
                <w:color w:val="000000"/>
                <w:sz w:val="18"/>
                <w:szCs w:val="18"/>
              </w:rPr>
            </w:pPr>
          </w:p>
        </w:tc>
        <w:tc>
          <w:tcPr>
            <w:tcW w:w="1492" w:type="dxa"/>
          </w:tcPr>
          <w:p w14:paraId="199EB067" w14:textId="77777777" w:rsidR="005A6158" w:rsidRPr="007D2513" w:rsidRDefault="005A6158">
            <w:pPr>
              <w:tabs>
                <w:tab w:val="left" w:pos="-1440"/>
              </w:tabs>
              <w:rPr>
                <w:rFonts w:ascii="Garamond" w:eastAsia="Garamond" w:hAnsi="Garamond" w:cs="Garamond"/>
                <w:color w:val="000000"/>
                <w:sz w:val="18"/>
                <w:szCs w:val="18"/>
              </w:rPr>
            </w:pPr>
          </w:p>
        </w:tc>
        <w:tc>
          <w:tcPr>
            <w:tcW w:w="4967" w:type="dxa"/>
          </w:tcPr>
          <w:p w14:paraId="77E21E81" w14:textId="77777777" w:rsidR="005A6158" w:rsidRPr="007D2513" w:rsidRDefault="005A6158">
            <w:pPr>
              <w:tabs>
                <w:tab w:val="left" w:pos="-1440"/>
              </w:tabs>
              <w:rPr>
                <w:rFonts w:ascii="Garamond" w:eastAsia="Garamond" w:hAnsi="Garamond" w:cs="Garamond"/>
                <w:color w:val="000000"/>
                <w:sz w:val="18"/>
                <w:szCs w:val="18"/>
              </w:rPr>
            </w:pPr>
          </w:p>
        </w:tc>
      </w:tr>
      <w:tr w:rsidR="005A6158" w:rsidRPr="007D2513" w14:paraId="356471B6" w14:textId="77777777">
        <w:trPr>
          <w:trHeight w:val="432"/>
        </w:trPr>
        <w:tc>
          <w:tcPr>
            <w:tcW w:w="3273" w:type="dxa"/>
          </w:tcPr>
          <w:p w14:paraId="34C590CE" w14:textId="77777777" w:rsidR="005A6158" w:rsidRPr="007D2513" w:rsidRDefault="005A6158">
            <w:pPr>
              <w:tabs>
                <w:tab w:val="left" w:pos="-1440"/>
              </w:tabs>
              <w:rPr>
                <w:rFonts w:ascii="Garamond" w:eastAsia="Garamond" w:hAnsi="Garamond" w:cs="Garamond"/>
                <w:color w:val="000000"/>
                <w:sz w:val="18"/>
                <w:szCs w:val="18"/>
              </w:rPr>
            </w:pPr>
          </w:p>
        </w:tc>
        <w:tc>
          <w:tcPr>
            <w:tcW w:w="1492" w:type="dxa"/>
          </w:tcPr>
          <w:p w14:paraId="1A50F160" w14:textId="77777777" w:rsidR="005A6158" w:rsidRPr="007D2513" w:rsidRDefault="005A6158">
            <w:pPr>
              <w:tabs>
                <w:tab w:val="left" w:pos="-1440"/>
              </w:tabs>
              <w:rPr>
                <w:rFonts w:ascii="Garamond" w:eastAsia="Garamond" w:hAnsi="Garamond" w:cs="Garamond"/>
                <w:color w:val="000000"/>
                <w:sz w:val="18"/>
                <w:szCs w:val="18"/>
              </w:rPr>
            </w:pPr>
          </w:p>
        </w:tc>
        <w:tc>
          <w:tcPr>
            <w:tcW w:w="4967" w:type="dxa"/>
          </w:tcPr>
          <w:p w14:paraId="2E48AEBE" w14:textId="77777777" w:rsidR="005A6158" w:rsidRPr="007D2513" w:rsidRDefault="005A6158">
            <w:pPr>
              <w:tabs>
                <w:tab w:val="left" w:pos="-1440"/>
              </w:tabs>
              <w:rPr>
                <w:rFonts w:ascii="Garamond" w:eastAsia="Garamond" w:hAnsi="Garamond" w:cs="Garamond"/>
                <w:color w:val="000000"/>
                <w:sz w:val="18"/>
                <w:szCs w:val="18"/>
              </w:rPr>
            </w:pPr>
          </w:p>
        </w:tc>
      </w:tr>
      <w:tr w:rsidR="005A6158" w:rsidRPr="007D2513" w14:paraId="6C75011A" w14:textId="77777777">
        <w:trPr>
          <w:trHeight w:val="432"/>
        </w:trPr>
        <w:tc>
          <w:tcPr>
            <w:tcW w:w="3273" w:type="dxa"/>
          </w:tcPr>
          <w:p w14:paraId="696B1FEB" w14:textId="77777777" w:rsidR="005A6158" w:rsidRPr="007D2513" w:rsidRDefault="005A6158">
            <w:pPr>
              <w:tabs>
                <w:tab w:val="left" w:pos="-1440"/>
              </w:tabs>
              <w:rPr>
                <w:rFonts w:ascii="Garamond" w:eastAsia="Garamond" w:hAnsi="Garamond" w:cs="Garamond"/>
                <w:color w:val="000000"/>
                <w:sz w:val="18"/>
                <w:szCs w:val="18"/>
              </w:rPr>
            </w:pPr>
          </w:p>
        </w:tc>
        <w:tc>
          <w:tcPr>
            <w:tcW w:w="1492" w:type="dxa"/>
          </w:tcPr>
          <w:p w14:paraId="4DB45B2E" w14:textId="77777777" w:rsidR="005A6158" w:rsidRPr="007D2513" w:rsidRDefault="005A6158">
            <w:pPr>
              <w:tabs>
                <w:tab w:val="left" w:pos="-1440"/>
              </w:tabs>
              <w:rPr>
                <w:rFonts w:ascii="Garamond" w:eastAsia="Garamond" w:hAnsi="Garamond" w:cs="Garamond"/>
                <w:color w:val="000000"/>
                <w:sz w:val="18"/>
                <w:szCs w:val="18"/>
              </w:rPr>
            </w:pPr>
          </w:p>
        </w:tc>
        <w:tc>
          <w:tcPr>
            <w:tcW w:w="4967" w:type="dxa"/>
          </w:tcPr>
          <w:p w14:paraId="1B1AC144" w14:textId="77777777" w:rsidR="005A6158" w:rsidRPr="007D2513" w:rsidRDefault="005A6158">
            <w:pPr>
              <w:tabs>
                <w:tab w:val="left" w:pos="-1440"/>
              </w:tabs>
              <w:rPr>
                <w:rFonts w:ascii="Garamond" w:eastAsia="Garamond" w:hAnsi="Garamond" w:cs="Garamond"/>
                <w:color w:val="000000"/>
                <w:sz w:val="18"/>
                <w:szCs w:val="18"/>
              </w:rPr>
            </w:pPr>
          </w:p>
        </w:tc>
      </w:tr>
      <w:tr w:rsidR="005A6158" w:rsidRPr="007D2513" w14:paraId="33B959C6" w14:textId="77777777">
        <w:trPr>
          <w:trHeight w:val="432"/>
        </w:trPr>
        <w:tc>
          <w:tcPr>
            <w:tcW w:w="3273" w:type="dxa"/>
          </w:tcPr>
          <w:p w14:paraId="5FB83383" w14:textId="77777777" w:rsidR="005A6158" w:rsidRPr="007D2513" w:rsidRDefault="005A6158">
            <w:pPr>
              <w:tabs>
                <w:tab w:val="left" w:pos="-1440"/>
              </w:tabs>
              <w:rPr>
                <w:rFonts w:ascii="Garamond" w:eastAsia="Garamond" w:hAnsi="Garamond" w:cs="Garamond"/>
                <w:color w:val="000000"/>
                <w:sz w:val="18"/>
                <w:szCs w:val="18"/>
              </w:rPr>
            </w:pPr>
          </w:p>
        </w:tc>
        <w:tc>
          <w:tcPr>
            <w:tcW w:w="1492" w:type="dxa"/>
          </w:tcPr>
          <w:p w14:paraId="389D062D" w14:textId="77777777" w:rsidR="005A6158" w:rsidRPr="007D2513" w:rsidRDefault="005A6158">
            <w:pPr>
              <w:tabs>
                <w:tab w:val="left" w:pos="-1440"/>
              </w:tabs>
              <w:rPr>
                <w:rFonts w:ascii="Garamond" w:eastAsia="Garamond" w:hAnsi="Garamond" w:cs="Garamond"/>
                <w:color w:val="000000"/>
                <w:sz w:val="18"/>
                <w:szCs w:val="18"/>
              </w:rPr>
            </w:pPr>
          </w:p>
        </w:tc>
        <w:tc>
          <w:tcPr>
            <w:tcW w:w="4967" w:type="dxa"/>
          </w:tcPr>
          <w:p w14:paraId="7B02C12A" w14:textId="77777777" w:rsidR="005A6158" w:rsidRPr="007D2513" w:rsidRDefault="005A6158">
            <w:pPr>
              <w:tabs>
                <w:tab w:val="left" w:pos="-1440"/>
              </w:tabs>
              <w:rPr>
                <w:rFonts w:ascii="Garamond" w:eastAsia="Garamond" w:hAnsi="Garamond" w:cs="Garamond"/>
                <w:color w:val="000000"/>
                <w:sz w:val="18"/>
                <w:szCs w:val="18"/>
              </w:rPr>
            </w:pPr>
          </w:p>
        </w:tc>
      </w:tr>
      <w:tr w:rsidR="005A6158" w:rsidRPr="007D2513" w14:paraId="3DA17CEA" w14:textId="77777777">
        <w:trPr>
          <w:trHeight w:val="432"/>
        </w:trPr>
        <w:tc>
          <w:tcPr>
            <w:tcW w:w="3273" w:type="dxa"/>
          </w:tcPr>
          <w:p w14:paraId="68B5E1F6" w14:textId="77777777" w:rsidR="005A6158" w:rsidRPr="007D2513" w:rsidRDefault="005A6158">
            <w:pPr>
              <w:tabs>
                <w:tab w:val="left" w:pos="-1440"/>
              </w:tabs>
              <w:rPr>
                <w:rFonts w:ascii="Garamond" w:eastAsia="Garamond" w:hAnsi="Garamond" w:cs="Garamond"/>
                <w:color w:val="000000"/>
                <w:sz w:val="18"/>
                <w:szCs w:val="18"/>
              </w:rPr>
            </w:pPr>
          </w:p>
        </w:tc>
        <w:tc>
          <w:tcPr>
            <w:tcW w:w="1492" w:type="dxa"/>
          </w:tcPr>
          <w:p w14:paraId="24AA7CD3" w14:textId="77777777" w:rsidR="005A6158" w:rsidRPr="007D2513" w:rsidRDefault="005A6158">
            <w:pPr>
              <w:tabs>
                <w:tab w:val="left" w:pos="-1440"/>
              </w:tabs>
              <w:rPr>
                <w:rFonts w:ascii="Garamond" w:eastAsia="Garamond" w:hAnsi="Garamond" w:cs="Garamond"/>
                <w:color w:val="000000"/>
                <w:sz w:val="18"/>
                <w:szCs w:val="18"/>
              </w:rPr>
            </w:pPr>
          </w:p>
        </w:tc>
        <w:tc>
          <w:tcPr>
            <w:tcW w:w="4967" w:type="dxa"/>
          </w:tcPr>
          <w:p w14:paraId="3B83780E" w14:textId="77777777" w:rsidR="005A6158" w:rsidRPr="007D2513" w:rsidRDefault="005A6158">
            <w:pPr>
              <w:tabs>
                <w:tab w:val="left" w:pos="-1440"/>
              </w:tabs>
              <w:rPr>
                <w:rFonts w:ascii="Garamond" w:eastAsia="Garamond" w:hAnsi="Garamond" w:cs="Garamond"/>
                <w:color w:val="000000"/>
                <w:sz w:val="18"/>
                <w:szCs w:val="18"/>
              </w:rPr>
            </w:pPr>
          </w:p>
        </w:tc>
      </w:tr>
    </w:tbl>
    <w:p w14:paraId="7741EFF3" w14:textId="77777777" w:rsidR="005A6158" w:rsidRPr="007D2513" w:rsidRDefault="005A6158">
      <w:pPr>
        <w:tabs>
          <w:tab w:val="left" w:pos="-1440"/>
        </w:tabs>
        <w:spacing w:after="0" w:line="240" w:lineRule="auto"/>
        <w:rPr>
          <w:rFonts w:ascii="Garamond" w:eastAsia="Garamond" w:hAnsi="Garamond" w:cs="Garamond"/>
          <w:color w:val="000000"/>
        </w:rPr>
      </w:pPr>
    </w:p>
    <w:p w14:paraId="379F4067" w14:textId="77777777" w:rsidR="005A6158" w:rsidRPr="007D2513" w:rsidRDefault="00000000">
      <w:pPr>
        <w:pStyle w:val="Heading1"/>
        <w:tabs>
          <w:tab w:val="left" w:pos="-1440"/>
        </w:tabs>
        <w:spacing w:after="0"/>
        <w:rPr>
          <w:rFonts w:ascii="Garamond" w:hAnsi="Garamond"/>
        </w:rPr>
      </w:pPr>
      <w:bookmarkStart w:id="42" w:name="_Toc159855013"/>
      <w:r w:rsidRPr="007D2513">
        <w:rPr>
          <w:rFonts w:ascii="Garamond" w:hAnsi="Garamond"/>
        </w:rPr>
        <w:t>References &amp; OSHA Guidance</w:t>
      </w:r>
      <w:bookmarkEnd w:id="42"/>
    </w:p>
    <w:p w14:paraId="73768475" w14:textId="77777777" w:rsidR="005A6158" w:rsidRPr="007D2513" w:rsidRDefault="005A6158">
      <w:pPr>
        <w:tabs>
          <w:tab w:val="left" w:pos="-1440"/>
        </w:tabs>
        <w:spacing w:after="0" w:line="240" w:lineRule="auto"/>
        <w:rPr>
          <w:rFonts w:ascii="Garamond" w:eastAsia="Garamond" w:hAnsi="Garamond" w:cs="Garamond"/>
          <w:color w:val="000000"/>
        </w:rPr>
      </w:pPr>
    </w:p>
    <w:p w14:paraId="24C482ED" w14:textId="77777777" w:rsidR="005A6158" w:rsidRPr="007D2513" w:rsidRDefault="00000000">
      <w:pPr>
        <w:tabs>
          <w:tab w:val="left" w:pos="-1440"/>
        </w:tabs>
        <w:spacing w:after="0" w:line="240" w:lineRule="auto"/>
        <w:rPr>
          <w:rFonts w:ascii="Garamond" w:eastAsia="Garamond" w:hAnsi="Garamond" w:cs="Garamond"/>
        </w:rPr>
      </w:pPr>
      <w:hyperlink r:id="rId11">
        <w:r w:rsidRPr="007D2513">
          <w:rPr>
            <w:rFonts w:ascii="Garamond" w:eastAsia="Garamond" w:hAnsi="Garamond" w:cs="Garamond"/>
            <w:color w:val="0563C1"/>
            <w:u w:val="single"/>
          </w:rPr>
          <w:t>Permissible Exposure Limits</w:t>
        </w:r>
      </w:hyperlink>
    </w:p>
    <w:p w14:paraId="21DF92D8" w14:textId="77777777" w:rsidR="005A6158" w:rsidRPr="007D2513" w:rsidRDefault="00000000">
      <w:pPr>
        <w:tabs>
          <w:tab w:val="left" w:pos="-1440"/>
        </w:tabs>
        <w:spacing w:after="0" w:line="240" w:lineRule="auto"/>
        <w:rPr>
          <w:rFonts w:ascii="Garamond" w:eastAsia="Garamond" w:hAnsi="Garamond" w:cs="Garamond"/>
          <w:color w:val="000000"/>
        </w:rPr>
      </w:pPr>
      <w:hyperlink r:id="rId12">
        <w:r w:rsidRPr="007D2513">
          <w:rPr>
            <w:rFonts w:ascii="Garamond" w:eastAsia="Garamond" w:hAnsi="Garamond" w:cs="Garamond"/>
            <w:color w:val="1155CC"/>
            <w:u w:val="single"/>
          </w:rPr>
          <w:t>Full List of OSHA Standards</w:t>
        </w:r>
      </w:hyperlink>
    </w:p>
    <w:p w14:paraId="19112CA8" w14:textId="77777777" w:rsidR="005A6158" w:rsidRPr="007D2513" w:rsidRDefault="00000000">
      <w:pPr>
        <w:tabs>
          <w:tab w:val="left" w:pos="-1440"/>
        </w:tabs>
        <w:spacing w:after="0" w:line="240" w:lineRule="auto"/>
        <w:ind w:left="720"/>
        <w:rPr>
          <w:rFonts w:ascii="Garamond" w:eastAsia="Garamond" w:hAnsi="Garamond" w:cs="Garamond"/>
          <w:color w:val="000000"/>
        </w:rPr>
      </w:pPr>
      <w:hyperlink r:id="rId13">
        <w:r w:rsidRPr="007D2513">
          <w:rPr>
            <w:rFonts w:ascii="Garamond" w:eastAsia="Garamond" w:hAnsi="Garamond" w:cs="Garamond"/>
            <w:color w:val="0563C1"/>
            <w:u w:val="single"/>
          </w:rPr>
          <w:t>Laboratory Standard</w:t>
        </w:r>
      </w:hyperlink>
    </w:p>
    <w:p w14:paraId="42EAE7BF" w14:textId="77777777" w:rsidR="005A6158" w:rsidRPr="007D2513" w:rsidRDefault="00000000">
      <w:pPr>
        <w:tabs>
          <w:tab w:val="left" w:pos="-1440"/>
        </w:tabs>
        <w:spacing w:after="0" w:line="240" w:lineRule="auto"/>
        <w:ind w:left="720"/>
        <w:rPr>
          <w:rFonts w:ascii="Garamond" w:eastAsia="Garamond" w:hAnsi="Garamond" w:cs="Garamond"/>
          <w:color w:val="000000"/>
        </w:rPr>
      </w:pPr>
      <w:r w:rsidRPr="007D2513">
        <w:rPr>
          <w:rFonts w:ascii="Garamond" w:eastAsia="Garamond" w:hAnsi="Garamond" w:cs="Garamond"/>
          <w:color w:val="000000"/>
        </w:rPr>
        <w:tab/>
      </w:r>
      <w:hyperlink r:id="rId14">
        <w:r w:rsidRPr="007D2513">
          <w:rPr>
            <w:rFonts w:ascii="Garamond" w:eastAsia="Garamond" w:hAnsi="Garamond" w:cs="Garamond"/>
            <w:color w:val="0563C1"/>
            <w:u w:val="single"/>
          </w:rPr>
          <w:t>Appendix A: NRC Recommendations Concerning Chemical Hygiene in Laboratories</w:t>
        </w:r>
      </w:hyperlink>
    </w:p>
    <w:p w14:paraId="48C96580" w14:textId="77777777" w:rsidR="005A6158" w:rsidRPr="007D2513" w:rsidRDefault="00000000">
      <w:pPr>
        <w:tabs>
          <w:tab w:val="left" w:pos="-1440"/>
        </w:tabs>
        <w:spacing w:after="0" w:line="240" w:lineRule="auto"/>
        <w:ind w:left="720"/>
        <w:rPr>
          <w:rFonts w:ascii="Garamond" w:eastAsia="Garamond" w:hAnsi="Garamond" w:cs="Garamond"/>
          <w:color w:val="000000"/>
        </w:rPr>
      </w:pPr>
      <w:hyperlink r:id="rId15">
        <w:r w:rsidRPr="007D2513">
          <w:rPr>
            <w:rFonts w:ascii="Garamond" w:eastAsia="Garamond" w:hAnsi="Garamond" w:cs="Garamond"/>
            <w:color w:val="0563C1"/>
            <w:u w:val="single"/>
          </w:rPr>
          <w:t>Hazard Communication Standard</w:t>
        </w:r>
      </w:hyperlink>
    </w:p>
    <w:p w14:paraId="7147B48A" w14:textId="77777777" w:rsidR="005A6158" w:rsidRPr="007D2513" w:rsidRDefault="00000000">
      <w:pPr>
        <w:tabs>
          <w:tab w:val="left" w:pos="-1440"/>
        </w:tabs>
        <w:spacing w:after="0" w:line="240" w:lineRule="auto"/>
        <w:ind w:left="720"/>
        <w:rPr>
          <w:rFonts w:ascii="Garamond" w:eastAsia="Garamond" w:hAnsi="Garamond" w:cs="Garamond"/>
          <w:color w:val="000000"/>
        </w:rPr>
      </w:pPr>
      <w:hyperlink r:id="rId16">
        <w:r w:rsidRPr="007D2513">
          <w:rPr>
            <w:rFonts w:ascii="Garamond" w:eastAsia="Garamond" w:hAnsi="Garamond" w:cs="Garamond"/>
            <w:color w:val="0563C1"/>
            <w:u w:val="single"/>
          </w:rPr>
          <w:t>Bloodborne Pathogens Standard</w:t>
        </w:r>
      </w:hyperlink>
    </w:p>
    <w:p w14:paraId="66E6188D" w14:textId="77777777" w:rsidR="005A6158" w:rsidRPr="007D2513" w:rsidRDefault="00000000">
      <w:pPr>
        <w:tabs>
          <w:tab w:val="left" w:pos="-1440"/>
        </w:tabs>
        <w:spacing w:after="0" w:line="240" w:lineRule="auto"/>
        <w:ind w:left="720"/>
        <w:rPr>
          <w:rFonts w:ascii="Garamond" w:eastAsia="Garamond" w:hAnsi="Garamond" w:cs="Garamond"/>
          <w:color w:val="000000"/>
        </w:rPr>
      </w:pPr>
      <w:hyperlink r:id="rId17">
        <w:r w:rsidRPr="007D2513">
          <w:rPr>
            <w:rFonts w:ascii="Garamond" w:eastAsia="Garamond" w:hAnsi="Garamond" w:cs="Garamond"/>
            <w:color w:val="0563C1"/>
            <w:u w:val="single"/>
          </w:rPr>
          <w:t xml:space="preserve">Personal Protective Equipment Standard </w:t>
        </w:r>
      </w:hyperlink>
    </w:p>
    <w:p w14:paraId="2448D455" w14:textId="77777777" w:rsidR="005A6158" w:rsidRPr="007D2513" w:rsidRDefault="00000000">
      <w:pPr>
        <w:tabs>
          <w:tab w:val="left" w:pos="-1440"/>
        </w:tabs>
        <w:spacing w:after="0" w:line="240" w:lineRule="auto"/>
        <w:ind w:left="1440"/>
        <w:rPr>
          <w:rFonts w:ascii="Garamond" w:eastAsia="Garamond" w:hAnsi="Garamond" w:cs="Garamond"/>
          <w:color w:val="000000"/>
        </w:rPr>
      </w:pPr>
      <w:hyperlink r:id="rId18">
        <w:r w:rsidRPr="007D2513">
          <w:rPr>
            <w:rFonts w:ascii="Garamond" w:eastAsia="Garamond" w:hAnsi="Garamond" w:cs="Garamond"/>
            <w:color w:val="0563C1"/>
            <w:u w:val="single"/>
          </w:rPr>
          <w:t>Eye and Face Protection</w:t>
        </w:r>
      </w:hyperlink>
    </w:p>
    <w:p w14:paraId="19068511" w14:textId="77777777" w:rsidR="005A6158" w:rsidRPr="007D2513" w:rsidRDefault="00000000">
      <w:pPr>
        <w:tabs>
          <w:tab w:val="left" w:pos="-1440"/>
        </w:tabs>
        <w:spacing w:after="0" w:line="240" w:lineRule="auto"/>
        <w:ind w:left="1440"/>
        <w:rPr>
          <w:rFonts w:ascii="Garamond" w:eastAsia="Garamond" w:hAnsi="Garamond" w:cs="Garamond"/>
          <w:color w:val="000000"/>
        </w:rPr>
      </w:pPr>
      <w:hyperlink r:id="rId19">
        <w:r w:rsidRPr="007D2513">
          <w:rPr>
            <w:rFonts w:ascii="Garamond" w:eastAsia="Garamond" w:hAnsi="Garamond" w:cs="Garamond"/>
            <w:color w:val="0563C1"/>
            <w:u w:val="single"/>
          </w:rPr>
          <w:t>Hand Protection</w:t>
        </w:r>
      </w:hyperlink>
    </w:p>
    <w:p w14:paraId="2A2B9BE4" w14:textId="77777777" w:rsidR="005A6158" w:rsidRPr="007D2513" w:rsidRDefault="00000000">
      <w:pPr>
        <w:tabs>
          <w:tab w:val="left" w:pos="-1440"/>
        </w:tabs>
        <w:spacing w:after="0" w:line="240" w:lineRule="auto"/>
        <w:ind w:left="1440"/>
        <w:rPr>
          <w:rFonts w:ascii="Garamond" w:eastAsia="Garamond" w:hAnsi="Garamond" w:cs="Garamond"/>
        </w:rPr>
      </w:pPr>
      <w:hyperlink r:id="rId20">
        <w:r w:rsidRPr="007D2513">
          <w:rPr>
            <w:rFonts w:ascii="Garamond" w:eastAsia="Garamond" w:hAnsi="Garamond" w:cs="Garamond"/>
            <w:color w:val="0563C1"/>
            <w:u w:val="single"/>
          </w:rPr>
          <w:t>Respiratory Protection</w:t>
        </w:r>
      </w:hyperlink>
    </w:p>
    <w:p w14:paraId="660854F0" w14:textId="77777777" w:rsidR="005A6158" w:rsidRPr="007D2513" w:rsidRDefault="00000000">
      <w:pPr>
        <w:tabs>
          <w:tab w:val="left" w:pos="-1440"/>
        </w:tabs>
        <w:spacing w:after="0" w:line="240" w:lineRule="auto"/>
        <w:rPr>
          <w:rFonts w:ascii="Garamond" w:eastAsia="Garamond" w:hAnsi="Garamond" w:cs="Garamond"/>
        </w:rPr>
      </w:pPr>
      <w:hyperlink r:id="rId21">
        <w:r w:rsidRPr="007D2513">
          <w:rPr>
            <w:rFonts w:ascii="Garamond" w:eastAsia="Garamond" w:hAnsi="Garamond" w:cs="Garamond"/>
            <w:color w:val="1155CC"/>
            <w:u w:val="single"/>
          </w:rPr>
          <w:t>OSHAs Hierarchy of Controls</w:t>
        </w:r>
      </w:hyperlink>
      <w:r w:rsidRPr="007D2513">
        <w:rPr>
          <w:rFonts w:ascii="Garamond" w:eastAsia="Garamond" w:hAnsi="Garamond" w:cs="Garamond"/>
        </w:rPr>
        <w:t xml:space="preserve"> </w:t>
      </w:r>
    </w:p>
    <w:p w14:paraId="68AF7698" w14:textId="77777777" w:rsidR="005A6158" w:rsidRPr="007D2513" w:rsidRDefault="00000000">
      <w:pPr>
        <w:tabs>
          <w:tab w:val="left" w:pos="-1440"/>
        </w:tabs>
        <w:spacing w:after="0" w:line="240" w:lineRule="auto"/>
        <w:rPr>
          <w:rFonts w:ascii="Garamond" w:eastAsia="Garamond" w:hAnsi="Garamond" w:cs="Garamond"/>
          <w:b/>
          <w:u w:val="single"/>
        </w:rPr>
      </w:pPr>
      <w:r w:rsidRPr="007D2513">
        <w:rPr>
          <w:rFonts w:ascii="Garamond" w:eastAsia="Garamond" w:hAnsi="Garamond" w:cs="Garamond"/>
          <w:b/>
          <w:highlight w:val="yellow"/>
          <w:u w:val="single"/>
        </w:rPr>
        <w:t>{Add additional references as needed}</w:t>
      </w:r>
    </w:p>
    <w:p w14:paraId="2E658547" w14:textId="77777777" w:rsidR="005A6158" w:rsidRPr="007D2513" w:rsidRDefault="005A6158">
      <w:pPr>
        <w:tabs>
          <w:tab w:val="left" w:pos="-1440"/>
        </w:tabs>
        <w:spacing w:after="0" w:line="240" w:lineRule="auto"/>
        <w:ind w:left="1440"/>
        <w:rPr>
          <w:rFonts w:ascii="Garamond" w:eastAsia="Garamond" w:hAnsi="Garamond" w:cs="Garamond"/>
        </w:rPr>
      </w:pPr>
    </w:p>
    <w:p w14:paraId="7EFB4B1F" w14:textId="77777777" w:rsidR="005A6158" w:rsidRPr="007D2513" w:rsidRDefault="005A6158">
      <w:pPr>
        <w:tabs>
          <w:tab w:val="left" w:pos="-1440"/>
        </w:tabs>
        <w:spacing w:after="0" w:line="240" w:lineRule="auto"/>
        <w:rPr>
          <w:rFonts w:ascii="Garamond" w:eastAsia="Garamond" w:hAnsi="Garamond" w:cs="Garamond"/>
        </w:rPr>
      </w:pPr>
    </w:p>
    <w:sectPr w:rsidR="005A6158" w:rsidRPr="007D2513" w:rsidSect="006E5F1F">
      <w:footerReference w:type="default" r:id="rId22"/>
      <w:footerReference w:type="first" r:id="rId2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2A44" w14:textId="77777777" w:rsidR="006E5F1F" w:rsidRDefault="006E5F1F">
      <w:pPr>
        <w:spacing w:after="0" w:line="240" w:lineRule="auto"/>
      </w:pPr>
      <w:r>
        <w:separator/>
      </w:r>
    </w:p>
  </w:endnote>
  <w:endnote w:type="continuationSeparator" w:id="0">
    <w:p w14:paraId="6778ADFE" w14:textId="77777777" w:rsidR="006E5F1F" w:rsidRDefault="006E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304F" w14:textId="0FE39DF1" w:rsidR="005A6158" w:rsidRDefault="00000000">
    <w:pPr>
      <w:pBdr>
        <w:top w:val="nil"/>
        <w:left w:val="nil"/>
        <w:bottom w:val="nil"/>
        <w:right w:val="nil"/>
        <w:between w:val="nil"/>
      </w:pBdr>
      <w:tabs>
        <w:tab w:val="center" w:pos="4680"/>
        <w:tab w:val="right" w:pos="9360"/>
      </w:tabs>
      <w:spacing w:after="0" w:line="240"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412F01">
      <w:rPr>
        <w:rFonts w:ascii="Calibri" w:eastAsia="Calibri" w:hAnsi="Calibri" w:cs="Calibri"/>
        <w:noProof/>
        <w:color w:val="000000"/>
      </w:rPr>
      <w:t>2</w:t>
    </w:r>
    <w:r>
      <w:rPr>
        <w:rFonts w:ascii="Calibri" w:eastAsia="Calibri" w:hAnsi="Calibri" w:cs="Calibri"/>
        <w:color w:val="000000"/>
      </w:rPr>
      <w:fldChar w:fldCharType="end"/>
    </w:r>
  </w:p>
  <w:p w14:paraId="7B4E381B" w14:textId="2A2ECE57" w:rsidR="006843C2" w:rsidRPr="006843C2" w:rsidRDefault="006843C2" w:rsidP="001B76CE">
    <w:pPr>
      <w:shd w:val="clear" w:color="auto" w:fill="FFFFFF"/>
      <w:spacing w:after="0" w:line="240" w:lineRule="auto"/>
      <w:rPr>
        <w:rFonts w:ascii="Garamond" w:eastAsia="Times New Roman" w:hAnsi="Garamond" w:cs="Arial"/>
        <w:b/>
        <w:color w:val="222222"/>
        <w:u w:val="single"/>
      </w:rPr>
    </w:pPr>
    <w:r>
      <w:rPr>
        <w:rFonts w:ascii="Calibri" w:eastAsia="Calibri" w:hAnsi="Calibri" w:cs="Calibri"/>
        <w:noProof/>
        <w:color w:val="000000"/>
      </w:rPr>
      <mc:AlternateContent>
        <mc:Choice Requires="wps">
          <w:drawing>
            <wp:anchor distT="0" distB="0" distL="114300" distR="114300" simplePos="0" relativeHeight="251659264" behindDoc="0" locked="0" layoutInCell="1" allowOverlap="1" wp14:anchorId="302FB6F1" wp14:editId="22178E66">
              <wp:simplePos x="0" y="0"/>
              <wp:positionH relativeFrom="column">
                <wp:posOffset>-52705</wp:posOffset>
              </wp:positionH>
              <wp:positionV relativeFrom="paragraph">
                <wp:posOffset>56515</wp:posOffset>
              </wp:positionV>
              <wp:extent cx="6126480" cy="0"/>
              <wp:effectExtent l="38100" t="38100" r="64770" b="95250"/>
              <wp:wrapNone/>
              <wp:docPr id="628704821" name="Straight Connector 1"/>
              <wp:cNvGraphicFramePr/>
              <a:graphic xmlns:a="http://schemas.openxmlformats.org/drawingml/2006/main">
                <a:graphicData uri="http://schemas.microsoft.com/office/word/2010/wordprocessingShape">
                  <wps:wsp>
                    <wps:cNvCnPr/>
                    <wps:spPr>
                      <a:xfrm flipV="1">
                        <a:off x="0" y="0"/>
                        <a:ext cx="612648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86E2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4.45pt" to="478.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" strokecolor="black [3213]" strokeweight=".25pt">
              <v:shadow on="t" color="black" opacity="24903f" origin=",.5" offset="0,.55556mm"/>
            </v:line>
          </w:pict>
        </mc:Fallback>
      </mc:AlternateContent>
    </w:r>
    <w:r>
      <w:rPr>
        <w:rFonts w:ascii="Garamond" w:eastAsia="Times New Roman" w:hAnsi="Garamond" w:cs="Arial"/>
        <w:b/>
        <w:color w:val="222222"/>
        <w:u w:val="single"/>
      </w:rPr>
      <w:t xml:space="preserve"> </w:t>
    </w:r>
  </w:p>
  <w:p w14:paraId="78C61149" w14:textId="509EE89A" w:rsidR="001B76CE" w:rsidRPr="001B76CE" w:rsidRDefault="001B76CE" w:rsidP="001B76CE">
    <w:pPr>
      <w:shd w:val="clear" w:color="auto" w:fill="FFFFFF"/>
      <w:spacing w:after="0" w:line="240" w:lineRule="auto"/>
      <w:rPr>
        <w:rFonts w:ascii="Garamond" w:eastAsia="Times New Roman" w:hAnsi="Garamond" w:cs="Arial"/>
        <w:b/>
        <w:color w:val="222222"/>
      </w:rPr>
    </w:pPr>
    <w:r w:rsidRPr="001B76CE">
      <w:rPr>
        <w:rFonts w:ascii="Garamond" w:eastAsia="Times New Roman" w:hAnsi="Garamond" w:cs="Arial"/>
        <w:b/>
        <w:color w:val="222222"/>
        <w:u w:val="single"/>
      </w:rPr>
      <w:t>Disclaimer.</w:t>
    </w:r>
    <w:r w:rsidRPr="001B76CE">
      <w:rPr>
        <w:rFonts w:ascii="Garamond" w:eastAsia="Times New Roman" w:hAnsi="Garamond" w:cs="Arial"/>
        <w:b/>
        <w:color w:val="222222"/>
      </w:rPr>
      <w:t xml:space="preserve"> Responsibility for a Chemical Hygiene Plan rests entirely with each company/employer. While this template has been crafted to align with the Occupational Safety &amp; Health Administration Standard 29 CFR 1910.1450, “Occupational exposure to hazardous chemicals in laboratories,” it is intended only as a guide. Each employer must work with its own Chemical Hygiene Officer to customize a Chemical Hygiene Plan that complies with all applicable laws, policies, and regulations.</w:t>
    </w:r>
  </w:p>
  <w:p w14:paraId="619216AD" w14:textId="77777777" w:rsidR="001B76CE" w:rsidRPr="001B76CE" w:rsidRDefault="001B76CE" w:rsidP="001B76CE">
    <w:pPr>
      <w:shd w:val="clear" w:color="auto" w:fill="FFFFFF"/>
      <w:spacing w:after="0" w:line="240" w:lineRule="auto"/>
      <w:rPr>
        <w:rFonts w:ascii="Garamond" w:eastAsia="Times New Roman" w:hAnsi="Garamond" w:cs="Arial"/>
        <w:b/>
        <w:color w:val="222222"/>
      </w:rPr>
    </w:pPr>
  </w:p>
  <w:p w14:paraId="3C7CE01C" w14:textId="77777777" w:rsidR="001B76CE" w:rsidRPr="001B76CE" w:rsidRDefault="001B76CE" w:rsidP="001B76CE">
    <w:pPr>
      <w:shd w:val="clear" w:color="auto" w:fill="FFFFFF"/>
      <w:spacing w:after="0" w:line="240" w:lineRule="auto"/>
      <w:rPr>
        <w:rFonts w:ascii="Garamond" w:eastAsia="Times New Roman" w:hAnsi="Garamond" w:cs="Arial"/>
        <w:b/>
        <w:color w:val="222222"/>
      </w:rPr>
    </w:pPr>
    <w:r w:rsidRPr="001B76CE">
      <w:rPr>
        <w:rFonts w:ascii="Garamond" w:eastAsia="Times New Roman" w:hAnsi="Garamond" w:cs="Arial"/>
        <w:b/>
        <w:color w:val="222222"/>
      </w:rPr>
      <w:t>If you are affiliated with a University of Maryland laboratory, do not use this template. Please refer instead to the University of Maryland Chemical Hygiene Plan provided on the ESSR website.</w:t>
    </w:r>
  </w:p>
  <w:p w14:paraId="00100678" w14:textId="77777777" w:rsidR="005A6158" w:rsidRDefault="005A615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0946" w14:textId="77777777" w:rsidR="005A6158"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b/>
        <w:color w:val="3D85C6"/>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Garamond" w:eastAsia="Garamond" w:hAnsi="Garamond" w:cs="Garamond"/>
        <w:b/>
        <w:color w:val="3D85C6"/>
      </w:rPr>
      <w:t xml:space="preserve">Effective Date: </w:t>
    </w:r>
    <w:r>
      <w:rPr>
        <w:rFonts w:ascii="Garamond" w:eastAsia="Garamond" w:hAnsi="Garamond" w:cs="Garamond"/>
        <w:b/>
        <w:color w:val="3D85C6"/>
        <w:highlight w:val="yellow"/>
      </w:rPr>
      <w:t>{DATE}</w:t>
    </w:r>
  </w:p>
  <w:p w14:paraId="3DEAB564" w14:textId="77777777" w:rsidR="005A6158" w:rsidRDefault="00000000">
    <w:pPr>
      <w:pBdr>
        <w:top w:val="nil"/>
        <w:left w:val="nil"/>
        <w:bottom w:val="nil"/>
        <w:right w:val="nil"/>
        <w:between w:val="nil"/>
      </w:pBdr>
      <w:tabs>
        <w:tab w:val="center" w:pos="4680"/>
        <w:tab w:val="right" w:pos="9360"/>
      </w:tabs>
      <w:spacing w:after="0" w:line="240" w:lineRule="auto"/>
      <w:ind w:left="720"/>
      <w:jc w:val="right"/>
      <w:rPr>
        <w:rFonts w:ascii="Garamond" w:eastAsia="Garamond" w:hAnsi="Garamond" w:cs="Garamond"/>
        <w:b/>
        <w:color w:val="3D85C6"/>
      </w:rPr>
    </w:pPr>
    <w:r>
      <w:rPr>
        <w:rFonts w:ascii="Garamond" w:eastAsia="Garamond" w:hAnsi="Garamond" w:cs="Garamond"/>
        <w:b/>
        <w:color w:val="3D85C6"/>
      </w:rPr>
      <w:t xml:space="preserve">Last Annual Review: </w:t>
    </w:r>
    <w:r>
      <w:rPr>
        <w:rFonts w:ascii="Garamond" w:eastAsia="Garamond" w:hAnsi="Garamond" w:cs="Garamond"/>
        <w:b/>
        <w:color w:val="3D85C6"/>
        <w:highlight w:val="yellow"/>
      </w:rPr>
      <w:t>{DATE}</w:t>
    </w:r>
    <w:r>
      <w:rPr>
        <w:rFonts w:ascii="Garamond" w:eastAsia="Garamond" w:hAnsi="Garamond" w:cs="Garamond"/>
        <w:b/>
        <w:color w:val="3D85C6"/>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2ABC" w14:textId="77777777" w:rsidR="006E5F1F" w:rsidRDefault="006E5F1F">
      <w:pPr>
        <w:spacing w:after="0" w:line="240" w:lineRule="auto"/>
      </w:pPr>
      <w:r>
        <w:separator/>
      </w:r>
    </w:p>
  </w:footnote>
  <w:footnote w:type="continuationSeparator" w:id="0">
    <w:p w14:paraId="5CB3E171" w14:textId="77777777" w:rsidR="006E5F1F" w:rsidRDefault="006E5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A0C"/>
    <w:multiLevelType w:val="multilevel"/>
    <w:tmpl w:val="EF1EF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F32F34"/>
    <w:multiLevelType w:val="multilevel"/>
    <w:tmpl w:val="36DAC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3317AD"/>
    <w:multiLevelType w:val="multilevel"/>
    <w:tmpl w:val="1598D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E16B26"/>
    <w:multiLevelType w:val="multilevel"/>
    <w:tmpl w:val="DBD63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EC0EE7"/>
    <w:multiLevelType w:val="multilevel"/>
    <w:tmpl w:val="B50C2E7C"/>
    <w:lvl w:ilvl="0">
      <w:start w:val="1"/>
      <w:numFmt w:val="decimal"/>
      <w:lvlText w:val="%1."/>
      <w:lvlJc w:val="left"/>
      <w:pPr>
        <w:ind w:left="720" w:hanging="360"/>
      </w:pPr>
      <w:rPr>
        <w:rFonts w:ascii="Times New Roman" w:eastAsia="Times New Roman" w:hAnsi="Times New Roman" w:cs="Times New Roman"/>
        <w:color w:val="212121"/>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64175D"/>
    <w:multiLevelType w:val="multilevel"/>
    <w:tmpl w:val="03843304"/>
    <w:lvl w:ilvl="0">
      <w:start w:val="1"/>
      <w:numFmt w:val="decimal"/>
      <w:lvlText w:val="%1."/>
      <w:lvlJc w:val="left"/>
      <w:pPr>
        <w:ind w:left="720" w:hanging="360"/>
      </w:pPr>
      <w:rPr>
        <w:rFonts w:ascii="Times New Roman" w:eastAsia="Times New Roman" w:hAnsi="Times New Roman" w:cs="Times New Roman"/>
        <w:color w:val="212121"/>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A36500"/>
    <w:multiLevelType w:val="multilevel"/>
    <w:tmpl w:val="1382CA64"/>
    <w:lvl w:ilvl="0">
      <w:start w:val="1"/>
      <w:numFmt w:val="decimal"/>
      <w:lvlText w:val="%1."/>
      <w:lvlJc w:val="left"/>
      <w:pPr>
        <w:ind w:left="720" w:hanging="360"/>
      </w:pPr>
      <w:rPr>
        <w:rFonts w:ascii="Times New Roman" w:eastAsia="Times New Roman" w:hAnsi="Times New Roman" w:cs="Times New Roman"/>
        <w:color w:val="212121"/>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C0C5D4E"/>
    <w:multiLevelType w:val="multilevel"/>
    <w:tmpl w:val="70282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3A4F2C"/>
    <w:multiLevelType w:val="multilevel"/>
    <w:tmpl w:val="4008E6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2B31385"/>
    <w:multiLevelType w:val="multilevel"/>
    <w:tmpl w:val="072EE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A32AB2"/>
    <w:multiLevelType w:val="multilevel"/>
    <w:tmpl w:val="41667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21661E"/>
    <w:multiLevelType w:val="multilevel"/>
    <w:tmpl w:val="A4CA5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A76BF8"/>
    <w:multiLevelType w:val="multilevel"/>
    <w:tmpl w:val="914CA55E"/>
    <w:lvl w:ilvl="0">
      <w:start w:val="1"/>
      <w:numFmt w:val="decimal"/>
      <w:lvlText w:val="%1."/>
      <w:lvlJc w:val="left"/>
      <w:pPr>
        <w:ind w:left="720" w:hanging="360"/>
      </w:pPr>
      <w:rPr>
        <w:rFonts w:ascii="Times New Roman" w:eastAsia="Times New Roman" w:hAnsi="Times New Roman" w:cs="Times New Roman"/>
        <w:color w:val="212121"/>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FA46B7B"/>
    <w:multiLevelType w:val="multilevel"/>
    <w:tmpl w:val="44361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5F489F"/>
    <w:multiLevelType w:val="multilevel"/>
    <w:tmpl w:val="83E42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F0730B"/>
    <w:multiLevelType w:val="hybridMultilevel"/>
    <w:tmpl w:val="6E2AD7E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894003968">
    <w:abstractNumId w:val="8"/>
  </w:num>
  <w:num w:numId="2" w16cid:durableId="1240410009">
    <w:abstractNumId w:val="2"/>
  </w:num>
  <w:num w:numId="3" w16cid:durableId="559635275">
    <w:abstractNumId w:val="14"/>
  </w:num>
  <w:num w:numId="4" w16cid:durableId="626354148">
    <w:abstractNumId w:val="9"/>
  </w:num>
  <w:num w:numId="5" w16cid:durableId="1707439659">
    <w:abstractNumId w:val="4"/>
  </w:num>
  <w:num w:numId="6" w16cid:durableId="1912999449">
    <w:abstractNumId w:val="1"/>
  </w:num>
  <w:num w:numId="7" w16cid:durableId="61410088">
    <w:abstractNumId w:val="12"/>
  </w:num>
  <w:num w:numId="8" w16cid:durableId="1424953979">
    <w:abstractNumId w:val="5"/>
  </w:num>
  <w:num w:numId="9" w16cid:durableId="1308783936">
    <w:abstractNumId w:val="13"/>
  </w:num>
  <w:num w:numId="10" w16cid:durableId="1690597363">
    <w:abstractNumId w:val="0"/>
  </w:num>
  <w:num w:numId="11" w16cid:durableId="2029983453">
    <w:abstractNumId w:val="11"/>
  </w:num>
  <w:num w:numId="12" w16cid:durableId="1730615361">
    <w:abstractNumId w:val="10"/>
  </w:num>
  <w:num w:numId="13" w16cid:durableId="396049737">
    <w:abstractNumId w:val="6"/>
  </w:num>
  <w:num w:numId="14" w16cid:durableId="1450927227">
    <w:abstractNumId w:val="7"/>
  </w:num>
  <w:num w:numId="15" w16cid:durableId="314340139">
    <w:abstractNumId w:val="3"/>
  </w:num>
  <w:num w:numId="16" w16cid:durableId="7282643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158"/>
    <w:rsid w:val="001B76CE"/>
    <w:rsid w:val="00325C16"/>
    <w:rsid w:val="00412F01"/>
    <w:rsid w:val="005A6158"/>
    <w:rsid w:val="00651910"/>
    <w:rsid w:val="006843C2"/>
    <w:rsid w:val="006E5F1F"/>
    <w:rsid w:val="007D2513"/>
    <w:rsid w:val="0092285E"/>
    <w:rsid w:val="00A9168C"/>
    <w:rsid w:val="00C06D7E"/>
    <w:rsid w:val="00D95C40"/>
    <w:rsid w:val="00E05E88"/>
    <w:rsid w:val="00FD41DA"/>
    <w:rsid w:val="00FE11D0"/>
    <w:rsid w:val="00FE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F7C50"/>
  <w15:docId w15:val="{F341B8F3-EFC3-456B-851A-47009BDE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2C9"/>
  </w:style>
  <w:style w:type="paragraph" w:styleId="Heading1">
    <w:name w:val="heading 1"/>
    <w:basedOn w:val="Normal"/>
    <w:next w:val="Normal"/>
    <w:link w:val="Heading1Char"/>
    <w:uiPriority w:val="9"/>
    <w:qFormat/>
    <w:rsid w:val="00E802C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802C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802C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802C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802C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802C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802C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802C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802C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02C9"/>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pPr>
      <w:spacing w:after="240" w:line="240" w:lineRule="auto"/>
    </w:pPr>
    <w:rPr>
      <w:rFonts w:ascii="Calibri" w:eastAsia="Calibri" w:hAnsi="Calibri" w:cs="Calibri"/>
      <w:color w:val="4F81BD"/>
      <w:sz w:val="28"/>
      <w:szCs w:val="2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Revision">
    <w:name w:val="Revision"/>
    <w:hidden/>
    <w:uiPriority w:val="99"/>
    <w:semiHidden/>
    <w:rsid w:val="002D0BA4"/>
    <w:pPr>
      <w:spacing w:after="0" w:line="240" w:lineRule="auto"/>
    </w:pPr>
  </w:style>
  <w:style w:type="character" w:styleId="CommentReference">
    <w:name w:val="annotation reference"/>
    <w:basedOn w:val="DefaultParagraphFont"/>
    <w:uiPriority w:val="99"/>
    <w:semiHidden/>
    <w:unhideWhenUsed/>
    <w:rsid w:val="008137B1"/>
    <w:rPr>
      <w:sz w:val="16"/>
      <w:szCs w:val="16"/>
    </w:rPr>
  </w:style>
  <w:style w:type="paragraph" w:styleId="CommentText">
    <w:name w:val="annotation text"/>
    <w:basedOn w:val="Normal"/>
    <w:link w:val="CommentTextChar"/>
    <w:uiPriority w:val="99"/>
    <w:unhideWhenUsed/>
    <w:rsid w:val="008137B1"/>
    <w:pPr>
      <w:spacing w:line="240" w:lineRule="auto"/>
    </w:pPr>
    <w:rPr>
      <w:sz w:val="20"/>
      <w:szCs w:val="20"/>
    </w:rPr>
  </w:style>
  <w:style w:type="character" w:customStyle="1" w:styleId="CommentTextChar">
    <w:name w:val="Comment Text Char"/>
    <w:basedOn w:val="DefaultParagraphFont"/>
    <w:link w:val="CommentText"/>
    <w:uiPriority w:val="99"/>
    <w:rsid w:val="008137B1"/>
    <w:rPr>
      <w:sz w:val="20"/>
      <w:szCs w:val="20"/>
    </w:rPr>
  </w:style>
  <w:style w:type="paragraph" w:styleId="CommentSubject">
    <w:name w:val="annotation subject"/>
    <w:basedOn w:val="CommentText"/>
    <w:next w:val="CommentText"/>
    <w:link w:val="CommentSubjectChar"/>
    <w:uiPriority w:val="99"/>
    <w:semiHidden/>
    <w:unhideWhenUsed/>
    <w:rsid w:val="008137B1"/>
    <w:rPr>
      <w:b/>
      <w:bCs/>
    </w:rPr>
  </w:style>
  <w:style w:type="character" w:customStyle="1" w:styleId="CommentSubjectChar">
    <w:name w:val="Comment Subject Char"/>
    <w:basedOn w:val="CommentTextChar"/>
    <w:link w:val="CommentSubject"/>
    <w:uiPriority w:val="99"/>
    <w:semiHidden/>
    <w:rsid w:val="008137B1"/>
    <w:rPr>
      <w:b/>
      <w:bCs/>
      <w:sz w:val="20"/>
      <w:szCs w:val="20"/>
    </w:rPr>
  </w:style>
  <w:style w:type="paragraph" w:styleId="Header">
    <w:name w:val="header"/>
    <w:basedOn w:val="Normal"/>
    <w:link w:val="HeaderChar"/>
    <w:uiPriority w:val="99"/>
    <w:unhideWhenUsed/>
    <w:rsid w:val="00F27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682"/>
  </w:style>
  <w:style w:type="paragraph" w:styleId="Footer">
    <w:name w:val="footer"/>
    <w:basedOn w:val="Normal"/>
    <w:link w:val="FooterChar"/>
    <w:uiPriority w:val="99"/>
    <w:unhideWhenUsed/>
    <w:rsid w:val="00F27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682"/>
  </w:style>
  <w:style w:type="character" w:customStyle="1" w:styleId="Heading1Char">
    <w:name w:val="Heading 1 Char"/>
    <w:basedOn w:val="DefaultParagraphFont"/>
    <w:link w:val="Heading1"/>
    <w:uiPriority w:val="9"/>
    <w:rsid w:val="00E802C9"/>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802C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802C9"/>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802C9"/>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802C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802C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802C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802C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802C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802C9"/>
    <w:pPr>
      <w:spacing w:line="240" w:lineRule="auto"/>
    </w:pPr>
    <w:rPr>
      <w:b/>
      <w:bCs/>
      <w:smallCaps/>
      <w:color w:val="1F497D" w:themeColor="text2"/>
    </w:rPr>
  </w:style>
  <w:style w:type="character" w:customStyle="1" w:styleId="TitleChar">
    <w:name w:val="Title Char"/>
    <w:basedOn w:val="DefaultParagraphFont"/>
    <w:link w:val="Title"/>
    <w:uiPriority w:val="10"/>
    <w:rsid w:val="00E802C9"/>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E802C9"/>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802C9"/>
    <w:rPr>
      <w:b/>
      <w:bCs/>
    </w:rPr>
  </w:style>
  <w:style w:type="character" w:styleId="Emphasis">
    <w:name w:val="Emphasis"/>
    <w:basedOn w:val="DefaultParagraphFont"/>
    <w:uiPriority w:val="20"/>
    <w:qFormat/>
    <w:rsid w:val="00E802C9"/>
    <w:rPr>
      <w:i/>
      <w:iCs/>
    </w:rPr>
  </w:style>
  <w:style w:type="paragraph" w:styleId="NoSpacing">
    <w:name w:val="No Spacing"/>
    <w:uiPriority w:val="1"/>
    <w:qFormat/>
    <w:rsid w:val="00E802C9"/>
    <w:pPr>
      <w:spacing w:after="0" w:line="240" w:lineRule="auto"/>
    </w:pPr>
  </w:style>
  <w:style w:type="paragraph" w:styleId="Quote">
    <w:name w:val="Quote"/>
    <w:basedOn w:val="Normal"/>
    <w:next w:val="Normal"/>
    <w:link w:val="QuoteChar"/>
    <w:uiPriority w:val="29"/>
    <w:qFormat/>
    <w:rsid w:val="00E802C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802C9"/>
    <w:rPr>
      <w:color w:val="1F497D" w:themeColor="text2"/>
      <w:sz w:val="24"/>
      <w:szCs w:val="24"/>
    </w:rPr>
  </w:style>
  <w:style w:type="paragraph" w:styleId="IntenseQuote">
    <w:name w:val="Intense Quote"/>
    <w:basedOn w:val="Normal"/>
    <w:next w:val="Normal"/>
    <w:link w:val="IntenseQuoteChar"/>
    <w:uiPriority w:val="30"/>
    <w:qFormat/>
    <w:rsid w:val="00E802C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802C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802C9"/>
    <w:rPr>
      <w:i/>
      <w:iCs/>
      <w:color w:val="595959" w:themeColor="text1" w:themeTint="A6"/>
    </w:rPr>
  </w:style>
  <w:style w:type="character" w:styleId="IntenseEmphasis">
    <w:name w:val="Intense Emphasis"/>
    <w:basedOn w:val="DefaultParagraphFont"/>
    <w:uiPriority w:val="21"/>
    <w:qFormat/>
    <w:rsid w:val="00E802C9"/>
    <w:rPr>
      <w:b/>
      <w:bCs/>
      <w:i/>
      <w:iCs/>
    </w:rPr>
  </w:style>
  <w:style w:type="character" w:styleId="SubtleReference">
    <w:name w:val="Subtle Reference"/>
    <w:basedOn w:val="DefaultParagraphFont"/>
    <w:uiPriority w:val="31"/>
    <w:qFormat/>
    <w:rsid w:val="00E802C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802C9"/>
    <w:rPr>
      <w:b/>
      <w:bCs/>
      <w:smallCaps/>
      <w:color w:val="1F497D" w:themeColor="text2"/>
      <w:u w:val="single"/>
    </w:rPr>
  </w:style>
  <w:style w:type="character" w:styleId="BookTitle">
    <w:name w:val="Book Title"/>
    <w:basedOn w:val="DefaultParagraphFont"/>
    <w:uiPriority w:val="33"/>
    <w:qFormat/>
    <w:rsid w:val="00E802C9"/>
    <w:rPr>
      <w:b/>
      <w:bCs/>
      <w:smallCaps/>
      <w:spacing w:val="10"/>
    </w:rPr>
  </w:style>
  <w:style w:type="paragraph" w:styleId="TOCHeading">
    <w:name w:val="TOC Heading"/>
    <w:basedOn w:val="Heading1"/>
    <w:next w:val="Normal"/>
    <w:uiPriority w:val="39"/>
    <w:semiHidden/>
    <w:unhideWhenUsed/>
    <w:qFormat/>
    <w:rsid w:val="00E802C9"/>
    <w:pPr>
      <w:outlineLvl w:val="9"/>
    </w:pPr>
  </w:style>
  <w:style w:type="paragraph" w:styleId="TOC1">
    <w:name w:val="toc 1"/>
    <w:basedOn w:val="Normal"/>
    <w:next w:val="Normal"/>
    <w:autoRedefine/>
    <w:uiPriority w:val="39"/>
    <w:unhideWhenUsed/>
    <w:rsid w:val="00B87B27"/>
    <w:pPr>
      <w:tabs>
        <w:tab w:val="right" w:pos="9350"/>
      </w:tabs>
      <w:spacing w:after="100"/>
    </w:pPr>
  </w:style>
  <w:style w:type="paragraph" w:styleId="TOC2">
    <w:name w:val="toc 2"/>
    <w:basedOn w:val="Normal"/>
    <w:next w:val="Normal"/>
    <w:autoRedefine/>
    <w:uiPriority w:val="39"/>
    <w:unhideWhenUsed/>
    <w:rsid w:val="00E802C9"/>
    <w:pPr>
      <w:spacing w:after="100"/>
      <w:ind w:left="220"/>
    </w:pPr>
  </w:style>
  <w:style w:type="character" w:styleId="Hyperlink">
    <w:name w:val="Hyperlink"/>
    <w:basedOn w:val="DefaultParagraphFont"/>
    <w:uiPriority w:val="99"/>
    <w:unhideWhenUsed/>
    <w:rsid w:val="00E802C9"/>
    <w:rPr>
      <w:color w:val="0000FF" w:themeColor="hyperlink"/>
      <w:u w:val="single"/>
    </w:rPr>
  </w:style>
  <w:style w:type="character" w:styleId="UnresolvedMention">
    <w:name w:val="Unresolved Mention"/>
    <w:basedOn w:val="DefaultParagraphFont"/>
    <w:uiPriority w:val="99"/>
    <w:semiHidden/>
    <w:unhideWhenUsed/>
    <w:rsid w:val="00327BCA"/>
    <w:rPr>
      <w:color w:val="605E5C"/>
      <w:shd w:val="clear" w:color="auto" w:fill="E1DFDD"/>
    </w:r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7D2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384492">
      <w:bodyDiv w:val="1"/>
      <w:marLeft w:val="0"/>
      <w:marRight w:val="0"/>
      <w:marTop w:val="0"/>
      <w:marBottom w:val="0"/>
      <w:divBdr>
        <w:top w:val="none" w:sz="0" w:space="0" w:color="auto"/>
        <w:left w:val="none" w:sz="0" w:space="0" w:color="auto"/>
        <w:bottom w:val="none" w:sz="0" w:space="0" w:color="auto"/>
        <w:right w:val="none" w:sz="0" w:space="0" w:color="auto"/>
      </w:divBdr>
    </w:div>
    <w:div w:id="1746762664">
      <w:bodyDiv w:val="1"/>
      <w:marLeft w:val="0"/>
      <w:marRight w:val="0"/>
      <w:marTop w:val="0"/>
      <w:marBottom w:val="0"/>
      <w:divBdr>
        <w:top w:val="none" w:sz="0" w:space="0" w:color="auto"/>
        <w:left w:val="none" w:sz="0" w:space="0" w:color="auto"/>
        <w:bottom w:val="none" w:sz="0" w:space="0" w:color="auto"/>
        <w:right w:val="none" w:sz="0" w:space="0" w:color="auto"/>
      </w:divBdr>
      <w:divsChild>
        <w:div w:id="380448221">
          <w:marLeft w:val="0"/>
          <w:marRight w:val="0"/>
          <w:marTop w:val="0"/>
          <w:marBottom w:val="0"/>
          <w:divBdr>
            <w:top w:val="none" w:sz="0" w:space="0" w:color="auto"/>
            <w:left w:val="none" w:sz="0" w:space="0" w:color="auto"/>
            <w:bottom w:val="none" w:sz="0" w:space="0" w:color="auto"/>
            <w:right w:val="none" w:sz="0" w:space="0" w:color="auto"/>
          </w:divBdr>
        </w:div>
        <w:div w:id="342712129">
          <w:marLeft w:val="0"/>
          <w:marRight w:val="0"/>
          <w:marTop w:val="0"/>
          <w:marBottom w:val="0"/>
          <w:divBdr>
            <w:top w:val="none" w:sz="0" w:space="0" w:color="auto"/>
            <w:left w:val="none" w:sz="0" w:space="0" w:color="auto"/>
            <w:bottom w:val="none" w:sz="0" w:space="0" w:color="auto"/>
            <w:right w:val="none" w:sz="0" w:space="0" w:color="auto"/>
          </w:divBdr>
        </w:div>
        <w:div w:id="1643072356">
          <w:marLeft w:val="0"/>
          <w:marRight w:val="0"/>
          <w:marTop w:val="0"/>
          <w:marBottom w:val="0"/>
          <w:divBdr>
            <w:top w:val="none" w:sz="0" w:space="0" w:color="auto"/>
            <w:left w:val="none" w:sz="0" w:space="0" w:color="auto"/>
            <w:bottom w:val="none" w:sz="0" w:space="0" w:color="auto"/>
            <w:right w:val="none" w:sz="0" w:space="0" w:color="auto"/>
          </w:divBdr>
        </w:div>
      </w:divsChild>
    </w:div>
    <w:div w:id="1824349790">
      <w:bodyDiv w:val="1"/>
      <w:marLeft w:val="0"/>
      <w:marRight w:val="0"/>
      <w:marTop w:val="0"/>
      <w:marBottom w:val="0"/>
      <w:divBdr>
        <w:top w:val="none" w:sz="0" w:space="0" w:color="auto"/>
        <w:left w:val="none" w:sz="0" w:space="0" w:color="auto"/>
        <w:bottom w:val="none" w:sz="0" w:space="0" w:color="auto"/>
        <w:right w:val="none" w:sz="0" w:space="0" w:color="auto"/>
      </w:divBdr>
      <w:divsChild>
        <w:div w:id="2002655085">
          <w:marLeft w:val="0"/>
          <w:marRight w:val="0"/>
          <w:marTop w:val="0"/>
          <w:marBottom w:val="0"/>
          <w:divBdr>
            <w:top w:val="none" w:sz="0" w:space="0" w:color="auto"/>
            <w:left w:val="none" w:sz="0" w:space="0" w:color="auto"/>
            <w:bottom w:val="none" w:sz="0" w:space="0" w:color="auto"/>
            <w:right w:val="none" w:sz="0" w:space="0" w:color="auto"/>
          </w:divBdr>
          <w:divsChild>
            <w:div w:id="278145640">
              <w:marLeft w:val="0"/>
              <w:marRight w:val="0"/>
              <w:marTop w:val="0"/>
              <w:marBottom w:val="0"/>
              <w:divBdr>
                <w:top w:val="none" w:sz="0" w:space="0" w:color="auto"/>
                <w:left w:val="none" w:sz="0" w:space="0" w:color="auto"/>
                <w:bottom w:val="none" w:sz="0" w:space="0" w:color="auto"/>
                <w:right w:val="none" w:sz="0" w:space="0" w:color="auto"/>
              </w:divBdr>
              <w:divsChild>
                <w:div w:id="15699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6568">
          <w:marLeft w:val="0"/>
          <w:marRight w:val="0"/>
          <w:marTop w:val="0"/>
          <w:marBottom w:val="0"/>
          <w:divBdr>
            <w:top w:val="none" w:sz="0" w:space="0" w:color="auto"/>
            <w:left w:val="none" w:sz="0" w:space="0" w:color="auto"/>
            <w:bottom w:val="none" w:sz="0" w:space="0" w:color="auto"/>
            <w:right w:val="none" w:sz="0" w:space="0" w:color="auto"/>
          </w:divBdr>
          <w:divsChild>
            <w:div w:id="529416256">
              <w:marLeft w:val="0"/>
              <w:marRight w:val="0"/>
              <w:marTop w:val="0"/>
              <w:marBottom w:val="0"/>
              <w:divBdr>
                <w:top w:val="none" w:sz="0" w:space="0" w:color="auto"/>
                <w:left w:val="none" w:sz="0" w:space="0" w:color="auto"/>
                <w:bottom w:val="none" w:sz="0" w:space="0" w:color="auto"/>
                <w:right w:val="none" w:sz="0" w:space="0" w:color="auto"/>
              </w:divBdr>
              <w:divsChild>
                <w:div w:id="11324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2808">
          <w:marLeft w:val="0"/>
          <w:marRight w:val="0"/>
          <w:marTop w:val="0"/>
          <w:marBottom w:val="0"/>
          <w:divBdr>
            <w:top w:val="none" w:sz="0" w:space="0" w:color="auto"/>
            <w:left w:val="none" w:sz="0" w:space="0" w:color="auto"/>
            <w:bottom w:val="none" w:sz="0" w:space="0" w:color="auto"/>
            <w:right w:val="none" w:sz="0" w:space="0" w:color="auto"/>
          </w:divBdr>
          <w:divsChild>
            <w:div w:id="1992055077">
              <w:marLeft w:val="0"/>
              <w:marRight w:val="0"/>
              <w:marTop w:val="0"/>
              <w:marBottom w:val="0"/>
              <w:divBdr>
                <w:top w:val="none" w:sz="0" w:space="0" w:color="auto"/>
                <w:left w:val="none" w:sz="0" w:space="0" w:color="auto"/>
                <w:bottom w:val="none" w:sz="0" w:space="0" w:color="auto"/>
                <w:right w:val="none" w:sz="0" w:space="0" w:color="auto"/>
              </w:divBdr>
              <w:divsChild>
                <w:div w:id="778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11657">
          <w:marLeft w:val="0"/>
          <w:marRight w:val="0"/>
          <w:marTop w:val="0"/>
          <w:marBottom w:val="0"/>
          <w:divBdr>
            <w:top w:val="none" w:sz="0" w:space="0" w:color="auto"/>
            <w:left w:val="none" w:sz="0" w:space="0" w:color="auto"/>
            <w:bottom w:val="none" w:sz="0" w:space="0" w:color="auto"/>
            <w:right w:val="none" w:sz="0" w:space="0" w:color="auto"/>
          </w:divBdr>
          <w:divsChild>
            <w:div w:id="1130711999">
              <w:marLeft w:val="0"/>
              <w:marRight w:val="0"/>
              <w:marTop w:val="0"/>
              <w:marBottom w:val="0"/>
              <w:divBdr>
                <w:top w:val="none" w:sz="0" w:space="0" w:color="auto"/>
                <w:left w:val="none" w:sz="0" w:space="0" w:color="auto"/>
                <w:bottom w:val="none" w:sz="0" w:space="0" w:color="auto"/>
                <w:right w:val="none" w:sz="0" w:space="0" w:color="auto"/>
              </w:divBdr>
              <w:divsChild>
                <w:div w:id="10896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3479">
          <w:marLeft w:val="0"/>
          <w:marRight w:val="0"/>
          <w:marTop w:val="0"/>
          <w:marBottom w:val="0"/>
          <w:divBdr>
            <w:top w:val="none" w:sz="0" w:space="0" w:color="auto"/>
            <w:left w:val="none" w:sz="0" w:space="0" w:color="auto"/>
            <w:bottom w:val="none" w:sz="0" w:space="0" w:color="auto"/>
            <w:right w:val="none" w:sz="0" w:space="0" w:color="auto"/>
          </w:divBdr>
          <w:divsChild>
            <w:div w:id="784230799">
              <w:marLeft w:val="0"/>
              <w:marRight w:val="0"/>
              <w:marTop w:val="0"/>
              <w:marBottom w:val="0"/>
              <w:divBdr>
                <w:top w:val="none" w:sz="0" w:space="0" w:color="auto"/>
                <w:left w:val="none" w:sz="0" w:space="0" w:color="auto"/>
                <w:bottom w:val="none" w:sz="0" w:space="0" w:color="auto"/>
                <w:right w:val="none" w:sz="0" w:space="0" w:color="auto"/>
              </w:divBdr>
              <w:divsChild>
                <w:div w:id="2822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9541">
          <w:marLeft w:val="0"/>
          <w:marRight w:val="0"/>
          <w:marTop w:val="0"/>
          <w:marBottom w:val="0"/>
          <w:divBdr>
            <w:top w:val="none" w:sz="0" w:space="0" w:color="auto"/>
            <w:left w:val="none" w:sz="0" w:space="0" w:color="auto"/>
            <w:bottom w:val="none" w:sz="0" w:space="0" w:color="auto"/>
            <w:right w:val="none" w:sz="0" w:space="0" w:color="auto"/>
          </w:divBdr>
          <w:divsChild>
            <w:div w:id="1232422046">
              <w:marLeft w:val="0"/>
              <w:marRight w:val="0"/>
              <w:marTop w:val="0"/>
              <w:marBottom w:val="0"/>
              <w:divBdr>
                <w:top w:val="none" w:sz="0" w:space="0" w:color="auto"/>
                <w:left w:val="none" w:sz="0" w:space="0" w:color="auto"/>
                <w:bottom w:val="none" w:sz="0" w:space="0" w:color="auto"/>
                <w:right w:val="none" w:sz="0" w:space="0" w:color="auto"/>
              </w:divBdr>
              <w:divsChild>
                <w:div w:id="7037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911">
          <w:marLeft w:val="0"/>
          <w:marRight w:val="0"/>
          <w:marTop w:val="0"/>
          <w:marBottom w:val="0"/>
          <w:divBdr>
            <w:top w:val="none" w:sz="0" w:space="0" w:color="auto"/>
            <w:left w:val="none" w:sz="0" w:space="0" w:color="auto"/>
            <w:bottom w:val="none" w:sz="0" w:space="0" w:color="auto"/>
            <w:right w:val="none" w:sz="0" w:space="0" w:color="auto"/>
          </w:divBdr>
          <w:divsChild>
            <w:div w:id="676466425">
              <w:marLeft w:val="0"/>
              <w:marRight w:val="0"/>
              <w:marTop w:val="0"/>
              <w:marBottom w:val="0"/>
              <w:divBdr>
                <w:top w:val="none" w:sz="0" w:space="0" w:color="auto"/>
                <w:left w:val="none" w:sz="0" w:space="0" w:color="auto"/>
                <w:bottom w:val="none" w:sz="0" w:space="0" w:color="auto"/>
                <w:right w:val="none" w:sz="0" w:space="0" w:color="auto"/>
              </w:divBdr>
              <w:divsChild>
                <w:div w:id="12071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8756">
          <w:marLeft w:val="0"/>
          <w:marRight w:val="0"/>
          <w:marTop w:val="0"/>
          <w:marBottom w:val="0"/>
          <w:divBdr>
            <w:top w:val="none" w:sz="0" w:space="0" w:color="auto"/>
            <w:left w:val="none" w:sz="0" w:space="0" w:color="auto"/>
            <w:bottom w:val="none" w:sz="0" w:space="0" w:color="auto"/>
            <w:right w:val="none" w:sz="0" w:space="0" w:color="auto"/>
          </w:divBdr>
          <w:divsChild>
            <w:div w:id="714768208">
              <w:marLeft w:val="0"/>
              <w:marRight w:val="0"/>
              <w:marTop w:val="0"/>
              <w:marBottom w:val="0"/>
              <w:divBdr>
                <w:top w:val="none" w:sz="0" w:space="0" w:color="auto"/>
                <w:left w:val="none" w:sz="0" w:space="0" w:color="auto"/>
                <w:bottom w:val="none" w:sz="0" w:space="0" w:color="auto"/>
                <w:right w:val="none" w:sz="0" w:space="0" w:color="auto"/>
              </w:divBdr>
              <w:divsChild>
                <w:div w:id="1048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7093">
          <w:marLeft w:val="0"/>
          <w:marRight w:val="0"/>
          <w:marTop w:val="0"/>
          <w:marBottom w:val="0"/>
          <w:divBdr>
            <w:top w:val="none" w:sz="0" w:space="0" w:color="auto"/>
            <w:left w:val="none" w:sz="0" w:space="0" w:color="auto"/>
            <w:bottom w:val="none" w:sz="0" w:space="0" w:color="auto"/>
            <w:right w:val="none" w:sz="0" w:space="0" w:color="auto"/>
          </w:divBdr>
          <w:divsChild>
            <w:div w:id="712853356">
              <w:marLeft w:val="0"/>
              <w:marRight w:val="0"/>
              <w:marTop w:val="0"/>
              <w:marBottom w:val="0"/>
              <w:divBdr>
                <w:top w:val="none" w:sz="0" w:space="0" w:color="auto"/>
                <w:left w:val="none" w:sz="0" w:space="0" w:color="auto"/>
                <w:bottom w:val="none" w:sz="0" w:space="0" w:color="auto"/>
                <w:right w:val="none" w:sz="0" w:space="0" w:color="auto"/>
              </w:divBdr>
              <w:divsChild>
                <w:div w:id="12644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887">
          <w:marLeft w:val="0"/>
          <w:marRight w:val="0"/>
          <w:marTop w:val="0"/>
          <w:marBottom w:val="0"/>
          <w:divBdr>
            <w:top w:val="none" w:sz="0" w:space="0" w:color="auto"/>
            <w:left w:val="none" w:sz="0" w:space="0" w:color="auto"/>
            <w:bottom w:val="none" w:sz="0" w:space="0" w:color="auto"/>
            <w:right w:val="none" w:sz="0" w:space="0" w:color="auto"/>
          </w:divBdr>
          <w:divsChild>
            <w:div w:id="1729841279">
              <w:marLeft w:val="0"/>
              <w:marRight w:val="0"/>
              <w:marTop w:val="0"/>
              <w:marBottom w:val="0"/>
              <w:divBdr>
                <w:top w:val="none" w:sz="0" w:space="0" w:color="auto"/>
                <w:left w:val="none" w:sz="0" w:space="0" w:color="auto"/>
                <w:bottom w:val="none" w:sz="0" w:space="0" w:color="auto"/>
                <w:right w:val="none" w:sz="0" w:space="0" w:color="auto"/>
              </w:divBdr>
              <w:divsChild>
                <w:div w:id="5786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5850">
          <w:marLeft w:val="0"/>
          <w:marRight w:val="0"/>
          <w:marTop w:val="0"/>
          <w:marBottom w:val="0"/>
          <w:divBdr>
            <w:top w:val="none" w:sz="0" w:space="0" w:color="auto"/>
            <w:left w:val="none" w:sz="0" w:space="0" w:color="auto"/>
            <w:bottom w:val="none" w:sz="0" w:space="0" w:color="auto"/>
            <w:right w:val="none" w:sz="0" w:space="0" w:color="auto"/>
          </w:divBdr>
          <w:divsChild>
            <w:div w:id="1414932158">
              <w:marLeft w:val="0"/>
              <w:marRight w:val="0"/>
              <w:marTop w:val="0"/>
              <w:marBottom w:val="0"/>
              <w:divBdr>
                <w:top w:val="none" w:sz="0" w:space="0" w:color="auto"/>
                <w:left w:val="none" w:sz="0" w:space="0" w:color="auto"/>
                <w:bottom w:val="none" w:sz="0" w:space="0" w:color="auto"/>
                <w:right w:val="none" w:sz="0" w:space="0" w:color="auto"/>
              </w:divBdr>
              <w:divsChild>
                <w:div w:id="15518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5593">
          <w:marLeft w:val="0"/>
          <w:marRight w:val="0"/>
          <w:marTop w:val="0"/>
          <w:marBottom w:val="0"/>
          <w:divBdr>
            <w:top w:val="none" w:sz="0" w:space="0" w:color="auto"/>
            <w:left w:val="none" w:sz="0" w:space="0" w:color="auto"/>
            <w:bottom w:val="none" w:sz="0" w:space="0" w:color="auto"/>
            <w:right w:val="none" w:sz="0" w:space="0" w:color="auto"/>
          </w:divBdr>
          <w:divsChild>
            <w:div w:id="1065376425">
              <w:marLeft w:val="0"/>
              <w:marRight w:val="0"/>
              <w:marTop w:val="0"/>
              <w:marBottom w:val="0"/>
              <w:divBdr>
                <w:top w:val="none" w:sz="0" w:space="0" w:color="auto"/>
                <w:left w:val="none" w:sz="0" w:space="0" w:color="auto"/>
                <w:bottom w:val="none" w:sz="0" w:space="0" w:color="auto"/>
                <w:right w:val="none" w:sz="0" w:space="0" w:color="auto"/>
              </w:divBdr>
              <w:divsChild>
                <w:div w:id="5308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2999">
          <w:marLeft w:val="0"/>
          <w:marRight w:val="0"/>
          <w:marTop w:val="0"/>
          <w:marBottom w:val="0"/>
          <w:divBdr>
            <w:top w:val="none" w:sz="0" w:space="0" w:color="auto"/>
            <w:left w:val="none" w:sz="0" w:space="0" w:color="auto"/>
            <w:bottom w:val="none" w:sz="0" w:space="0" w:color="auto"/>
            <w:right w:val="none" w:sz="0" w:space="0" w:color="auto"/>
          </w:divBdr>
          <w:divsChild>
            <w:div w:id="902445438">
              <w:marLeft w:val="0"/>
              <w:marRight w:val="0"/>
              <w:marTop w:val="0"/>
              <w:marBottom w:val="0"/>
              <w:divBdr>
                <w:top w:val="none" w:sz="0" w:space="0" w:color="auto"/>
                <w:left w:val="none" w:sz="0" w:space="0" w:color="auto"/>
                <w:bottom w:val="none" w:sz="0" w:space="0" w:color="auto"/>
                <w:right w:val="none" w:sz="0" w:space="0" w:color="auto"/>
              </w:divBdr>
              <w:divsChild>
                <w:div w:id="13487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760">
          <w:marLeft w:val="0"/>
          <w:marRight w:val="0"/>
          <w:marTop w:val="0"/>
          <w:marBottom w:val="0"/>
          <w:divBdr>
            <w:top w:val="none" w:sz="0" w:space="0" w:color="auto"/>
            <w:left w:val="none" w:sz="0" w:space="0" w:color="auto"/>
            <w:bottom w:val="none" w:sz="0" w:space="0" w:color="auto"/>
            <w:right w:val="none" w:sz="0" w:space="0" w:color="auto"/>
          </w:divBdr>
          <w:divsChild>
            <w:div w:id="755171895">
              <w:marLeft w:val="0"/>
              <w:marRight w:val="0"/>
              <w:marTop w:val="0"/>
              <w:marBottom w:val="0"/>
              <w:divBdr>
                <w:top w:val="none" w:sz="0" w:space="0" w:color="auto"/>
                <w:left w:val="none" w:sz="0" w:space="0" w:color="auto"/>
                <w:bottom w:val="none" w:sz="0" w:space="0" w:color="auto"/>
                <w:right w:val="none" w:sz="0" w:space="0" w:color="auto"/>
              </w:divBdr>
              <w:divsChild>
                <w:div w:id="1601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2677">
          <w:marLeft w:val="0"/>
          <w:marRight w:val="0"/>
          <w:marTop w:val="0"/>
          <w:marBottom w:val="0"/>
          <w:divBdr>
            <w:top w:val="none" w:sz="0" w:space="0" w:color="auto"/>
            <w:left w:val="none" w:sz="0" w:space="0" w:color="auto"/>
            <w:bottom w:val="none" w:sz="0" w:space="0" w:color="auto"/>
            <w:right w:val="none" w:sz="0" w:space="0" w:color="auto"/>
          </w:divBdr>
          <w:divsChild>
            <w:div w:id="289020408">
              <w:marLeft w:val="0"/>
              <w:marRight w:val="0"/>
              <w:marTop w:val="0"/>
              <w:marBottom w:val="0"/>
              <w:divBdr>
                <w:top w:val="none" w:sz="0" w:space="0" w:color="auto"/>
                <w:left w:val="none" w:sz="0" w:space="0" w:color="auto"/>
                <w:bottom w:val="none" w:sz="0" w:space="0" w:color="auto"/>
                <w:right w:val="none" w:sz="0" w:space="0" w:color="auto"/>
              </w:divBdr>
              <w:divsChild>
                <w:div w:id="14509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18087">
          <w:marLeft w:val="0"/>
          <w:marRight w:val="0"/>
          <w:marTop w:val="0"/>
          <w:marBottom w:val="0"/>
          <w:divBdr>
            <w:top w:val="none" w:sz="0" w:space="0" w:color="auto"/>
            <w:left w:val="none" w:sz="0" w:space="0" w:color="auto"/>
            <w:bottom w:val="none" w:sz="0" w:space="0" w:color="auto"/>
            <w:right w:val="none" w:sz="0" w:space="0" w:color="auto"/>
          </w:divBdr>
          <w:divsChild>
            <w:div w:id="1494832921">
              <w:marLeft w:val="0"/>
              <w:marRight w:val="0"/>
              <w:marTop w:val="0"/>
              <w:marBottom w:val="0"/>
              <w:divBdr>
                <w:top w:val="none" w:sz="0" w:space="0" w:color="auto"/>
                <w:left w:val="none" w:sz="0" w:space="0" w:color="auto"/>
                <w:bottom w:val="none" w:sz="0" w:space="0" w:color="auto"/>
                <w:right w:val="none" w:sz="0" w:space="0" w:color="auto"/>
              </w:divBdr>
              <w:divsChild>
                <w:div w:id="18492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922">
          <w:marLeft w:val="0"/>
          <w:marRight w:val="0"/>
          <w:marTop w:val="0"/>
          <w:marBottom w:val="0"/>
          <w:divBdr>
            <w:top w:val="none" w:sz="0" w:space="0" w:color="auto"/>
            <w:left w:val="none" w:sz="0" w:space="0" w:color="auto"/>
            <w:bottom w:val="none" w:sz="0" w:space="0" w:color="auto"/>
            <w:right w:val="none" w:sz="0" w:space="0" w:color="auto"/>
          </w:divBdr>
          <w:divsChild>
            <w:div w:id="1948657051">
              <w:marLeft w:val="0"/>
              <w:marRight w:val="0"/>
              <w:marTop w:val="0"/>
              <w:marBottom w:val="0"/>
              <w:divBdr>
                <w:top w:val="none" w:sz="0" w:space="0" w:color="auto"/>
                <w:left w:val="none" w:sz="0" w:space="0" w:color="auto"/>
                <w:bottom w:val="none" w:sz="0" w:space="0" w:color="auto"/>
                <w:right w:val="none" w:sz="0" w:space="0" w:color="auto"/>
              </w:divBdr>
              <w:divsChild>
                <w:div w:id="13033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69463">
      <w:bodyDiv w:val="1"/>
      <w:marLeft w:val="0"/>
      <w:marRight w:val="0"/>
      <w:marTop w:val="0"/>
      <w:marBottom w:val="0"/>
      <w:divBdr>
        <w:top w:val="none" w:sz="0" w:space="0" w:color="auto"/>
        <w:left w:val="none" w:sz="0" w:space="0" w:color="auto"/>
        <w:bottom w:val="none" w:sz="0" w:space="0" w:color="auto"/>
        <w:right w:val="none" w:sz="0" w:space="0" w:color="auto"/>
      </w:divBdr>
      <w:divsChild>
        <w:div w:id="752360613">
          <w:marLeft w:val="0"/>
          <w:marRight w:val="0"/>
          <w:marTop w:val="0"/>
          <w:marBottom w:val="0"/>
          <w:divBdr>
            <w:top w:val="none" w:sz="0" w:space="0" w:color="auto"/>
            <w:left w:val="none" w:sz="0" w:space="0" w:color="auto"/>
            <w:bottom w:val="none" w:sz="0" w:space="0" w:color="auto"/>
            <w:right w:val="none" w:sz="0" w:space="0" w:color="auto"/>
          </w:divBdr>
        </w:div>
        <w:div w:id="1700740788">
          <w:marLeft w:val="0"/>
          <w:marRight w:val="0"/>
          <w:marTop w:val="0"/>
          <w:marBottom w:val="0"/>
          <w:divBdr>
            <w:top w:val="none" w:sz="0" w:space="0" w:color="auto"/>
            <w:left w:val="none" w:sz="0" w:space="0" w:color="auto"/>
            <w:bottom w:val="none" w:sz="0" w:space="0" w:color="auto"/>
            <w:right w:val="none" w:sz="0" w:space="0" w:color="auto"/>
          </w:divBdr>
        </w:div>
        <w:div w:id="4049544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sha.gov/laws-regs/regulations/standardnumber/1910/1910.1450" TargetMode="External"/><Relationship Id="rId13" Type="http://schemas.openxmlformats.org/officeDocument/2006/relationships/hyperlink" Target="https://www.osha.gov/laws-regs/regulations/standardnumber/1910/1910.1450" TargetMode="External"/><Relationship Id="rId18" Type="http://schemas.openxmlformats.org/officeDocument/2006/relationships/hyperlink" Target="https://www.osha.gov/laws-regs/regulations/standardnumber/1910/1910.133" TargetMode="External"/><Relationship Id="rId3" Type="http://schemas.openxmlformats.org/officeDocument/2006/relationships/styles" Target="styles.xml"/><Relationship Id="rId21" Type="http://schemas.openxmlformats.org/officeDocument/2006/relationships/hyperlink" Target="https://www.osha.gov/sites/default/files/Hierarchy_of_Controls_02.01.23_form_508_2.pdf" TargetMode="External"/><Relationship Id="rId7" Type="http://schemas.openxmlformats.org/officeDocument/2006/relationships/endnotes" Target="endnotes.xml"/><Relationship Id="rId12" Type="http://schemas.openxmlformats.org/officeDocument/2006/relationships/hyperlink" Target="https://www.osha.gov/laws-regs" TargetMode="External"/><Relationship Id="rId17" Type="http://schemas.openxmlformats.org/officeDocument/2006/relationships/hyperlink" Target="https://www.osha.gov/laws-regs/regulations/standardnumber/1910/1910.13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sha.gov/laws-regs/regulations/standardnumber/1910/1910.1030" TargetMode="External"/><Relationship Id="rId20" Type="http://schemas.openxmlformats.org/officeDocument/2006/relationships/hyperlink" Target="https://www.osha.gov/laws-regs/regulations/standardnumber/1910/1910.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dsg/annotated-pe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sha.gov/laws-regs/regulations/standardnumber/1910/1910.1200" TargetMode="External"/><Relationship Id="rId23" Type="http://schemas.openxmlformats.org/officeDocument/2006/relationships/footer" Target="footer2.xml"/><Relationship Id="rId10" Type="http://schemas.openxmlformats.org/officeDocument/2006/relationships/hyperlink" Target="https://www.cdc.gov/niosh/topics/hierarchy/default.html" TargetMode="External"/><Relationship Id="rId19" Type="http://schemas.openxmlformats.org/officeDocument/2006/relationships/hyperlink" Target="https://www.osha.gov/laws-regs/regulations/standardnumber/1910/1910.138" TargetMode="External"/><Relationship Id="rId4" Type="http://schemas.openxmlformats.org/officeDocument/2006/relationships/settings" Target="settings.xml"/><Relationship Id="rId9" Type="http://schemas.openxmlformats.org/officeDocument/2006/relationships/hyperlink" Target="https://www.osha.gov/laws-regs/regulations/standardnumber/1910/1910.1450" TargetMode="External"/><Relationship Id="rId14" Type="http://schemas.openxmlformats.org/officeDocument/2006/relationships/hyperlink" Target="https://www.osha.gov/laws-regs/regulations/standardnumber/1910/1910.1450App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QXSeWRxp/6JWJJHMxNVfbRCtp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27</Pages>
  <Words>7877</Words>
  <Characters>44905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 Dorman</dc:creator>
  <cp:lastModifiedBy>Meheret Messelwork</cp:lastModifiedBy>
  <cp:revision>14</cp:revision>
  <dcterms:created xsi:type="dcterms:W3CDTF">2024-02-21T18:58:00Z</dcterms:created>
  <dcterms:modified xsi:type="dcterms:W3CDTF">2024-03-06T18:04:00Z</dcterms:modified>
</cp:coreProperties>
</file>